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AF4" w:rsidRDefault="006D6AF4" w:rsidP="006D6AF4">
      <w:pPr>
        <w:jc w:val="center"/>
        <w:rPr>
          <w:rFonts w:ascii="宋体" w:hAnsi="宋体"/>
          <w:sz w:val="44"/>
          <w:szCs w:val="44"/>
        </w:rPr>
      </w:pPr>
    </w:p>
    <w:p w:rsidR="006D6AF4" w:rsidRDefault="006D6AF4" w:rsidP="006D6AF4">
      <w:pPr>
        <w:jc w:val="center"/>
        <w:rPr>
          <w:rFonts w:ascii="宋体" w:hAnsi="宋体"/>
          <w:sz w:val="44"/>
          <w:szCs w:val="44"/>
        </w:rPr>
      </w:pPr>
    </w:p>
    <w:p w:rsidR="006D6AF4" w:rsidRPr="00CE708B" w:rsidRDefault="006D6AF4" w:rsidP="006D6AF4">
      <w:pPr>
        <w:jc w:val="center"/>
        <w:rPr>
          <w:rFonts w:ascii="宋体" w:hAnsi="宋体"/>
          <w:sz w:val="44"/>
          <w:szCs w:val="44"/>
        </w:rPr>
      </w:pPr>
      <w:r w:rsidRPr="00CE708B">
        <w:rPr>
          <w:rFonts w:ascii="宋体" w:hAnsi="宋体" w:hint="eastAsia"/>
          <w:sz w:val="44"/>
          <w:szCs w:val="44"/>
        </w:rPr>
        <w:t>天津市河西区人民法院</w:t>
      </w:r>
    </w:p>
    <w:p w:rsidR="006D6AF4" w:rsidRPr="00CE708B" w:rsidRDefault="006D6AF4" w:rsidP="006D6AF4">
      <w:pPr>
        <w:jc w:val="center"/>
        <w:rPr>
          <w:rFonts w:ascii="宋体" w:hAnsi="宋体"/>
          <w:b/>
          <w:sz w:val="44"/>
          <w:szCs w:val="44"/>
        </w:rPr>
      </w:pPr>
      <w:r w:rsidRPr="00CE708B">
        <w:rPr>
          <w:rFonts w:ascii="宋体" w:hAnsi="宋体" w:hint="eastAsia"/>
          <w:b/>
          <w:sz w:val="44"/>
          <w:szCs w:val="44"/>
        </w:rPr>
        <w:t>民事裁定书</w:t>
      </w:r>
    </w:p>
    <w:p w:rsidR="006D6AF4" w:rsidRPr="0032549B" w:rsidRDefault="006D6AF4" w:rsidP="006D6AF4">
      <w:pPr>
        <w:autoSpaceDE w:val="0"/>
        <w:autoSpaceDN w:val="0"/>
        <w:adjustRightInd w:val="0"/>
        <w:spacing w:line="500" w:lineRule="exact"/>
        <w:jc w:val="right"/>
        <w:rPr>
          <w:rFonts w:eastAsia="仿宋_GB2312"/>
          <w:sz w:val="32"/>
          <w:szCs w:val="32"/>
        </w:rPr>
      </w:pPr>
    </w:p>
    <w:p w:rsidR="006D6AF4" w:rsidRPr="009622C2" w:rsidRDefault="006D6AF4" w:rsidP="006D6AF4">
      <w:pPr>
        <w:wordWrap w:val="0"/>
        <w:spacing w:line="500" w:lineRule="exact"/>
        <w:ind w:firstLineChars="200" w:firstLine="640"/>
        <w:jc w:val="right"/>
        <w:rPr>
          <w:rFonts w:ascii="仿宋" w:eastAsia="仿宋" w:hAnsi="仿宋"/>
          <w:sz w:val="32"/>
          <w:szCs w:val="32"/>
        </w:rPr>
      </w:pPr>
      <w:r w:rsidRPr="002C298C">
        <w:rPr>
          <w:rFonts w:ascii="仿宋" w:eastAsia="仿宋" w:hAnsi="仿宋"/>
          <w:sz w:val="32"/>
          <w:szCs w:val="32"/>
        </w:rPr>
        <w:t>（20</w:t>
      </w:r>
      <w:r w:rsidRPr="002C298C">
        <w:rPr>
          <w:rFonts w:ascii="仿宋" w:eastAsia="仿宋" w:hAnsi="仿宋" w:hint="eastAsia"/>
          <w:sz w:val="32"/>
          <w:szCs w:val="32"/>
        </w:rPr>
        <w:t>22</w:t>
      </w:r>
      <w:r w:rsidRPr="002C298C">
        <w:rPr>
          <w:rFonts w:ascii="仿宋" w:eastAsia="仿宋" w:hAnsi="仿宋"/>
          <w:sz w:val="32"/>
          <w:szCs w:val="32"/>
        </w:rPr>
        <w:t>）津0103</w:t>
      </w:r>
      <w:r w:rsidR="00D8472D" w:rsidRPr="002C298C">
        <w:rPr>
          <w:rFonts w:ascii="仿宋" w:eastAsia="仿宋" w:hAnsi="仿宋" w:hint="eastAsia"/>
          <w:sz w:val="32"/>
          <w:szCs w:val="32"/>
        </w:rPr>
        <w:t>行保1号</w:t>
      </w:r>
      <w:r w:rsidR="004209CE">
        <w:rPr>
          <w:rFonts w:ascii="仿宋" w:eastAsia="仿宋" w:hAnsi="仿宋" w:hint="eastAsia"/>
          <w:sz w:val="32"/>
          <w:szCs w:val="32"/>
        </w:rPr>
        <w:t xml:space="preserve">    </w:t>
      </w:r>
    </w:p>
    <w:p w:rsidR="006D6AF4" w:rsidRDefault="006D6AF4" w:rsidP="004209CE">
      <w:pPr>
        <w:spacing w:line="500" w:lineRule="exact"/>
        <w:ind w:firstLineChars="200" w:firstLine="560"/>
        <w:rPr>
          <w:rFonts w:ascii="仿宋" w:eastAsia="仿宋" w:hAnsi="仿宋"/>
          <w:sz w:val="28"/>
          <w:szCs w:val="28"/>
        </w:rPr>
      </w:pPr>
    </w:p>
    <w:p w:rsidR="00E30825" w:rsidRPr="004209CE" w:rsidRDefault="00EC3278"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申请人：天津字节跳动网络科技有限公司，住所地天津市河东区六纬路2</w:t>
      </w:r>
      <w:r w:rsidRPr="004209CE">
        <w:rPr>
          <w:rFonts w:ascii="仿宋" w:eastAsia="仿宋" w:hAnsi="仿宋"/>
          <w:sz w:val="32"/>
          <w:szCs w:val="28"/>
        </w:rPr>
        <w:t>38</w:t>
      </w:r>
      <w:r w:rsidRPr="004209CE">
        <w:rPr>
          <w:rFonts w:ascii="仿宋" w:eastAsia="仿宋" w:hAnsi="仿宋" w:hint="eastAsia"/>
          <w:sz w:val="32"/>
          <w:szCs w:val="28"/>
        </w:rPr>
        <w:t>号嘉里汇4层C-11</w:t>
      </w:r>
      <w:r w:rsidR="002C298C" w:rsidRPr="004209CE">
        <w:rPr>
          <w:rFonts w:ascii="仿宋" w:eastAsia="仿宋" w:hAnsi="仿宋" w:hint="eastAsia"/>
          <w:sz w:val="32"/>
          <w:szCs w:val="28"/>
        </w:rPr>
        <w:t>，统一社会信用代码91120110MA07E6ABX2</w:t>
      </w:r>
      <w:r w:rsidRPr="004209CE">
        <w:rPr>
          <w:rFonts w:ascii="仿宋" w:eastAsia="仿宋" w:hAnsi="仿宋" w:hint="eastAsia"/>
          <w:sz w:val="32"/>
          <w:szCs w:val="28"/>
        </w:rPr>
        <w:t>。</w:t>
      </w:r>
    </w:p>
    <w:p w:rsidR="00EC3278" w:rsidRPr="004209CE" w:rsidRDefault="00EC3278"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法定代表人：叶晓，经理、执行董事。</w:t>
      </w:r>
    </w:p>
    <w:p w:rsidR="00EC3278" w:rsidRPr="004209CE" w:rsidRDefault="00EC3278"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委托诉讼代理人：高一丹，北京炜衡（天津）律师事务所律师。</w:t>
      </w:r>
    </w:p>
    <w:p w:rsidR="00EC3278" w:rsidRPr="004209CE" w:rsidRDefault="00EC3278"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委托诉讼代理人：芦雨，北京炜衡（天津）律师事务所</w:t>
      </w:r>
      <w:r w:rsidR="006D6AF4" w:rsidRPr="004209CE">
        <w:rPr>
          <w:rFonts w:ascii="仿宋" w:eastAsia="仿宋" w:hAnsi="仿宋" w:hint="eastAsia"/>
          <w:sz w:val="32"/>
          <w:szCs w:val="28"/>
        </w:rPr>
        <w:t>实习</w:t>
      </w:r>
      <w:r w:rsidRPr="004209CE">
        <w:rPr>
          <w:rFonts w:ascii="仿宋" w:eastAsia="仿宋" w:hAnsi="仿宋" w:hint="eastAsia"/>
          <w:sz w:val="32"/>
          <w:szCs w:val="28"/>
        </w:rPr>
        <w:t>律师。</w:t>
      </w:r>
    </w:p>
    <w:p w:rsidR="00F235D4" w:rsidRPr="004209CE" w:rsidRDefault="00F235D4"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申请人：北京字跳网络技术有限公司，住所地北京市海淀区紫金数码园4号楼2</w:t>
      </w:r>
      <w:r w:rsidR="00BA7BD6" w:rsidRPr="004209CE">
        <w:rPr>
          <w:rFonts w:ascii="仿宋" w:eastAsia="仿宋" w:hAnsi="仿宋" w:hint="eastAsia"/>
          <w:sz w:val="32"/>
          <w:szCs w:val="28"/>
        </w:rPr>
        <w:t>层</w:t>
      </w:r>
      <w:r w:rsidRPr="004209CE">
        <w:rPr>
          <w:rFonts w:ascii="仿宋" w:eastAsia="仿宋" w:hAnsi="仿宋" w:hint="eastAsia"/>
          <w:sz w:val="32"/>
          <w:szCs w:val="28"/>
        </w:rPr>
        <w:t>0</w:t>
      </w:r>
      <w:r w:rsidRPr="004209CE">
        <w:rPr>
          <w:rFonts w:ascii="仿宋" w:eastAsia="仿宋" w:hAnsi="仿宋"/>
          <w:sz w:val="32"/>
          <w:szCs w:val="28"/>
        </w:rPr>
        <w:t>207</w:t>
      </w:r>
      <w:r w:rsidR="002C298C" w:rsidRPr="004209CE">
        <w:rPr>
          <w:rFonts w:ascii="仿宋" w:eastAsia="仿宋" w:hAnsi="仿宋" w:hint="eastAsia"/>
          <w:sz w:val="32"/>
          <w:szCs w:val="28"/>
        </w:rPr>
        <w:t>，统一社会信用代码91110108MA01F2L25J</w:t>
      </w:r>
      <w:r w:rsidRPr="004209CE">
        <w:rPr>
          <w:rFonts w:ascii="仿宋" w:eastAsia="仿宋" w:hAnsi="仿宋" w:hint="eastAsia"/>
          <w:sz w:val="32"/>
          <w:szCs w:val="28"/>
        </w:rPr>
        <w:t>。</w:t>
      </w:r>
    </w:p>
    <w:p w:rsidR="00F235D4" w:rsidRPr="004209CE" w:rsidRDefault="00F235D4"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法定代表人：李英，经理、执行董事。</w:t>
      </w:r>
    </w:p>
    <w:p w:rsidR="00BA7BD6" w:rsidRPr="004209CE" w:rsidRDefault="00BA7BD6"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委托诉讼代理人：高一丹，北京炜衡（天津）律师事务所律师。</w:t>
      </w:r>
    </w:p>
    <w:p w:rsidR="00BA7BD6" w:rsidRPr="004209CE" w:rsidRDefault="00BA7BD6"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委托诉讼代理人：芦雨，北京炜衡（天津）律师事务所</w:t>
      </w:r>
      <w:r w:rsidR="006D6AF4" w:rsidRPr="004209CE">
        <w:rPr>
          <w:rFonts w:ascii="仿宋" w:eastAsia="仿宋" w:hAnsi="仿宋" w:hint="eastAsia"/>
          <w:sz w:val="32"/>
          <w:szCs w:val="28"/>
        </w:rPr>
        <w:t>实习</w:t>
      </w:r>
      <w:r w:rsidRPr="004209CE">
        <w:rPr>
          <w:rFonts w:ascii="仿宋" w:eastAsia="仿宋" w:hAnsi="仿宋" w:hint="eastAsia"/>
          <w:sz w:val="32"/>
          <w:szCs w:val="28"/>
        </w:rPr>
        <w:t>律师。</w:t>
      </w:r>
    </w:p>
    <w:p w:rsidR="00BA7BD6" w:rsidRPr="004209CE" w:rsidRDefault="00BA7BD6"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申请人：北京微播视界科技有限公司，住所地北京市海淀区中关村南大街3</w:t>
      </w:r>
      <w:r w:rsidRPr="004209CE">
        <w:rPr>
          <w:rFonts w:ascii="仿宋" w:eastAsia="仿宋" w:hAnsi="仿宋"/>
          <w:sz w:val="32"/>
          <w:szCs w:val="28"/>
        </w:rPr>
        <w:t>6</w:t>
      </w:r>
      <w:r w:rsidRPr="004209CE">
        <w:rPr>
          <w:rFonts w:ascii="仿宋" w:eastAsia="仿宋" w:hAnsi="仿宋" w:hint="eastAsia"/>
          <w:sz w:val="32"/>
          <w:szCs w:val="28"/>
        </w:rPr>
        <w:t>号1</w:t>
      </w:r>
      <w:r w:rsidRPr="004209CE">
        <w:rPr>
          <w:rFonts w:ascii="仿宋" w:eastAsia="仿宋" w:hAnsi="仿宋"/>
          <w:sz w:val="32"/>
          <w:szCs w:val="28"/>
        </w:rPr>
        <w:t>2</w:t>
      </w:r>
      <w:r w:rsidRPr="004209CE">
        <w:rPr>
          <w:rFonts w:ascii="仿宋" w:eastAsia="仿宋" w:hAnsi="仿宋" w:hint="eastAsia"/>
          <w:sz w:val="32"/>
          <w:szCs w:val="28"/>
        </w:rPr>
        <w:t>号楼1</w:t>
      </w:r>
      <w:r w:rsidRPr="004209CE">
        <w:rPr>
          <w:rFonts w:ascii="仿宋" w:eastAsia="仿宋" w:hAnsi="仿宋"/>
          <w:sz w:val="32"/>
          <w:szCs w:val="28"/>
        </w:rPr>
        <w:t>6</w:t>
      </w:r>
      <w:r w:rsidRPr="004209CE">
        <w:rPr>
          <w:rFonts w:ascii="仿宋" w:eastAsia="仿宋" w:hAnsi="仿宋" w:hint="eastAsia"/>
          <w:sz w:val="32"/>
          <w:szCs w:val="28"/>
        </w:rPr>
        <w:t>层1</w:t>
      </w:r>
      <w:r w:rsidRPr="004209CE">
        <w:rPr>
          <w:rFonts w:ascii="仿宋" w:eastAsia="仿宋" w:hAnsi="仿宋"/>
          <w:sz w:val="32"/>
          <w:szCs w:val="28"/>
        </w:rPr>
        <w:t>611</w:t>
      </w:r>
      <w:r w:rsidRPr="004209CE">
        <w:rPr>
          <w:rFonts w:ascii="仿宋" w:eastAsia="仿宋" w:hAnsi="仿宋" w:hint="eastAsia"/>
          <w:sz w:val="32"/>
          <w:szCs w:val="28"/>
        </w:rPr>
        <w:t>号</w:t>
      </w:r>
      <w:r w:rsidR="002C298C" w:rsidRPr="004209CE">
        <w:rPr>
          <w:rFonts w:ascii="仿宋" w:eastAsia="仿宋" w:hAnsi="仿宋" w:hint="eastAsia"/>
          <w:sz w:val="32"/>
          <w:szCs w:val="28"/>
        </w:rPr>
        <w:t>，统一社会信</w:t>
      </w:r>
      <w:r w:rsidR="002C298C" w:rsidRPr="004209CE">
        <w:rPr>
          <w:rFonts w:ascii="仿宋" w:eastAsia="仿宋" w:hAnsi="仿宋" w:hint="eastAsia"/>
          <w:sz w:val="32"/>
          <w:szCs w:val="28"/>
        </w:rPr>
        <w:lastRenderedPageBreak/>
        <w:t>用代码91110101MA0045N17U</w:t>
      </w:r>
      <w:r w:rsidRPr="004209CE">
        <w:rPr>
          <w:rFonts w:ascii="仿宋" w:eastAsia="仿宋" w:hAnsi="仿宋" w:hint="eastAsia"/>
          <w:sz w:val="32"/>
          <w:szCs w:val="28"/>
        </w:rPr>
        <w:t>。</w:t>
      </w:r>
    </w:p>
    <w:p w:rsidR="0018113E" w:rsidRPr="004209CE" w:rsidRDefault="0018113E"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法定代表人：任利锋，经理、执行董事。</w:t>
      </w:r>
    </w:p>
    <w:p w:rsidR="005313D5" w:rsidRPr="004209CE" w:rsidRDefault="005313D5"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委托诉讼代理人：高一丹，北京炜衡（天津）律师事务所律师。</w:t>
      </w:r>
    </w:p>
    <w:p w:rsidR="005313D5" w:rsidRPr="004209CE" w:rsidRDefault="005313D5"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委托诉讼代理人：芦雨，北京炜衡（天津）律师事务所</w:t>
      </w:r>
      <w:r w:rsidR="001111F7" w:rsidRPr="004209CE">
        <w:rPr>
          <w:rFonts w:ascii="仿宋" w:eastAsia="仿宋" w:hAnsi="仿宋" w:hint="eastAsia"/>
          <w:sz w:val="32"/>
          <w:szCs w:val="28"/>
        </w:rPr>
        <w:t>实习</w:t>
      </w:r>
      <w:r w:rsidRPr="004209CE">
        <w:rPr>
          <w:rFonts w:ascii="仿宋" w:eastAsia="仿宋" w:hAnsi="仿宋" w:hint="eastAsia"/>
          <w:sz w:val="32"/>
          <w:szCs w:val="28"/>
        </w:rPr>
        <w:t>律师。</w:t>
      </w:r>
    </w:p>
    <w:p w:rsidR="0018113E" w:rsidRPr="004209CE" w:rsidRDefault="009F2FCE"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被申请人：江苏聚一唐网络科技有限公司</w:t>
      </w:r>
      <w:r w:rsidR="00806F75" w:rsidRPr="004209CE">
        <w:rPr>
          <w:rFonts w:ascii="仿宋" w:eastAsia="仿宋" w:hAnsi="仿宋" w:hint="eastAsia"/>
          <w:sz w:val="32"/>
          <w:szCs w:val="28"/>
        </w:rPr>
        <w:t>，住所地江苏省盐城市盐南高新区新都街道世纪大道5号盐城金融城3幢2</w:t>
      </w:r>
      <w:r w:rsidR="00806F75" w:rsidRPr="004209CE">
        <w:rPr>
          <w:rFonts w:ascii="仿宋" w:eastAsia="仿宋" w:hAnsi="仿宋"/>
          <w:sz w:val="32"/>
          <w:szCs w:val="28"/>
        </w:rPr>
        <w:t>-1401</w:t>
      </w:r>
      <w:r w:rsidR="00806F75" w:rsidRPr="004209CE">
        <w:rPr>
          <w:rFonts w:ascii="仿宋" w:eastAsia="仿宋" w:hAnsi="仿宋" w:hint="eastAsia"/>
          <w:sz w:val="32"/>
          <w:szCs w:val="28"/>
        </w:rPr>
        <w:t>室</w:t>
      </w:r>
      <w:r w:rsidR="002C298C" w:rsidRPr="004209CE">
        <w:rPr>
          <w:rFonts w:ascii="仿宋" w:eastAsia="仿宋" w:hAnsi="仿宋" w:hint="eastAsia"/>
          <w:sz w:val="32"/>
          <w:szCs w:val="28"/>
        </w:rPr>
        <w:t>，统一社会信用代码91320913MABUC3BJ33</w:t>
      </w:r>
      <w:r w:rsidR="00806F75" w:rsidRPr="004209CE">
        <w:rPr>
          <w:rFonts w:ascii="仿宋" w:eastAsia="仿宋" w:hAnsi="仿宋" w:hint="eastAsia"/>
          <w:sz w:val="32"/>
          <w:szCs w:val="28"/>
        </w:rPr>
        <w:t>。</w:t>
      </w:r>
    </w:p>
    <w:p w:rsidR="00806F75" w:rsidRPr="004209CE" w:rsidRDefault="001111F7"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法定代表人：陈远</w:t>
      </w:r>
      <w:r w:rsidR="00806F75" w:rsidRPr="004209CE">
        <w:rPr>
          <w:rFonts w:ascii="仿宋" w:eastAsia="仿宋" w:hAnsi="仿宋" w:hint="eastAsia"/>
          <w:sz w:val="32"/>
          <w:szCs w:val="28"/>
        </w:rPr>
        <w:t>。</w:t>
      </w:r>
    </w:p>
    <w:p w:rsidR="00806F75" w:rsidRPr="004209CE" w:rsidRDefault="00806F75"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被申请人：成都音言科技有限公司，住所地中国（四川）自由贸易试验区成都高新区吉泰五路8</w:t>
      </w:r>
      <w:r w:rsidRPr="004209CE">
        <w:rPr>
          <w:rFonts w:ascii="仿宋" w:eastAsia="仿宋" w:hAnsi="仿宋"/>
          <w:sz w:val="32"/>
          <w:szCs w:val="28"/>
        </w:rPr>
        <w:t>8</w:t>
      </w:r>
      <w:r w:rsidRPr="004209CE">
        <w:rPr>
          <w:rFonts w:ascii="仿宋" w:eastAsia="仿宋" w:hAnsi="仿宋" w:hint="eastAsia"/>
          <w:sz w:val="32"/>
          <w:szCs w:val="28"/>
        </w:rPr>
        <w:t>号2栋1</w:t>
      </w:r>
      <w:r w:rsidR="002C298C" w:rsidRPr="004209CE">
        <w:rPr>
          <w:rFonts w:ascii="仿宋" w:eastAsia="仿宋" w:hAnsi="仿宋"/>
          <w:sz w:val="32"/>
          <w:szCs w:val="28"/>
        </w:rPr>
        <w:t>0</w:t>
      </w:r>
      <w:r w:rsidRPr="004209CE">
        <w:rPr>
          <w:rFonts w:ascii="仿宋" w:eastAsia="仿宋" w:hAnsi="仿宋" w:hint="eastAsia"/>
          <w:sz w:val="32"/>
          <w:szCs w:val="28"/>
        </w:rPr>
        <w:t>层5号</w:t>
      </w:r>
      <w:r w:rsidR="002C298C" w:rsidRPr="004209CE">
        <w:rPr>
          <w:rFonts w:ascii="仿宋" w:eastAsia="仿宋" w:hAnsi="仿宋" w:hint="eastAsia"/>
          <w:sz w:val="32"/>
          <w:szCs w:val="28"/>
        </w:rPr>
        <w:t>，统一社会信用代码91510100MA62ATBQ6Y</w:t>
      </w:r>
      <w:r w:rsidRPr="004209CE">
        <w:rPr>
          <w:rFonts w:ascii="仿宋" w:eastAsia="仿宋" w:hAnsi="仿宋" w:hint="eastAsia"/>
          <w:sz w:val="32"/>
          <w:szCs w:val="28"/>
        </w:rPr>
        <w:t>。</w:t>
      </w:r>
    </w:p>
    <w:p w:rsidR="00C74874" w:rsidRPr="004209CE" w:rsidRDefault="00C74874"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法定代表人：陈远。</w:t>
      </w:r>
    </w:p>
    <w:p w:rsidR="001111F7" w:rsidRPr="004209CE" w:rsidRDefault="001111F7"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被申请人：太仓聚一堂网络科技有限公司，住所地江苏省太仓市城厢南郊海运堤路86-2号</w:t>
      </w:r>
      <w:r w:rsidR="002C298C" w:rsidRPr="004209CE">
        <w:rPr>
          <w:rFonts w:ascii="仿宋" w:eastAsia="仿宋" w:hAnsi="仿宋" w:hint="eastAsia"/>
          <w:sz w:val="32"/>
          <w:szCs w:val="28"/>
        </w:rPr>
        <w:t>，统一社会信用代码91320585MA1N10A68F</w:t>
      </w:r>
      <w:r w:rsidRPr="004209CE">
        <w:rPr>
          <w:rFonts w:ascii="仿宋" w:eastAsia="仿宋" w:hAnsi="仿宋" w:hint="eastAsia"/>
          <w:sz w:val="32"/>
          <w:szCs w:val="28"/>
        </w:rPr>
        <w:t>。</w:t>
      </w:r>
    </w:p>
    <w:p w:rsidR="001111F7" w:rsidRPr="004209CE" w:rsidRDefault="001111F7"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法定代表人：范伟程。</w:t>
      </w:r>
    </w:p>
    <w:p w:rsidR="00C74874" w:rsidRPr="004209CE" w:rsidRDefault="00C74874"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申请人天津字节跳动网络科技有限公司</w:t>
      </w:r>
      <w:r w:rsidR="006E55CC" w:rsidRPr="004209CE">
        <w:rPr>
          <w:rFonts w:ascii="仿宋" w:eastAsia="仿宋" w:hAnsi="仿宋" w:hint="eastAsia"/>
          <w:sz w:val="32"/>
          <w:szCs w:val="28"/>
        </w:rPr>
        <w:t>（以下简称天津字节跳动公司）</w:t>
      </w:r>
      <w:r w:rsidRPr="004209CE">
        <w:rPr>
          <w:rFonts w:ascii="仿宋" w:eastAsia="仿宋" w:hAnsi="仿宋" w:hint="eastAsia"/>
          <w:sz w:val="32"/>
          <w:szCs w:val="28"/>
        </w:rPr>
        <w:t>、北京字跳网络技术有限公司</w:t>
      </w:r>
      <w:r w:rsidR="006E55CC" w:rsidRPr="004209CE">
        <w:rPr>
          <w:rFonts w:ascii="仿宋" w:eastAsia="仿宋" w:hAnsi="仿宋" w:hint="eastAsia"/>
          <w:sz w:val="32"/>
          <w:szCs w:val="28"/>
        </w:rPr>
        <w:t>（以下简称北京字跳公司）</w:t>
      </w:r>
      <w:r w:rsidRPr="004209CE">
        <w:rPr>
          <w:rFonts w:ascii="仿宋" w:eastAsia="仿宋" w:hAnsi="仿宋" w:hint="eastAsia"/>
          <w:sz w:val="32"/>
          <w:szCs w:val="28"/>
        </w:rPr>
        <w:t>、北京微播视界科技有限公司</w:t>
      </w:r>
      <w:r w:rsidR="006E55CC" w:rsidRPr="004209CE">
        <w:rPr>
          <w:rFonts w:ascii="仿宋" w:eastAsia="仿宋" w:hAnsi="仿宋" w:hint="eastAsia"/>
          <w:sz w:val="32"/>
          <w:szCs w:val="28"/>
        </w:rPr>
        <w:t>（以下简称</w:t>
      </w:r>
      <w:r w:rsidR="003D33CB" w:rsidRPr="004209CE">
        <w:rPr>
          <w:rFonts w:ascii="仿宋" w:eastAsia="仿宋" w:hAnsi="仿宋" w:hint="eastAsia"/>
          <w:sz w:val="32"/>
          <w:szCs w:val="28"/>
        </w:rPr>
        <w:t>北京</w:t>
      </w:r>
      <w:r w:rsidR="006E55CC" w:rsidRPr="004209CE">
        <w:rPr>
          <w:rFonts w:ascii="仿宋" w:eastAsia="仿宋" w:hAnsi="仿宋" w:hint="eastAsia"/>
          <w:sz w:val="32"/>
          <w:szCs w:val="28"/>
        </w:rPr>
        <w:t>微播视界公司）</w:t>
      </w:r>
      <w:r w:rsidR="00B54F4B" w:rsidRPr="004209CE">
        <w:rPr>
          <w:rFonts w:ascii="仿宋" w:eastAsia="仿宋" w:hAnsi="仿宋" w:hint="eastAsia"/>
          <w:sz w:val="32"/>
          <w:szCs w:val="28"/>
        </w:rPr>
        <w:t>于</w:t>
      </w:r>
      <w:r w:rsidR="00546FD6" w:rsidRPr="004209CE">
        <w:rPr>
          <w:rFonts w:ascii="仿宋" w:eastAsia="仿宋" w:hAnsi="仿宋" w:hint="eastAsia"/>
          <w:sz w:val="32"/>
          <w:szCs w:val="28"/>
        </w:rPr>
        <w:t>2</w:t>
      </w:r>
      <w:r w:rsidR="00546FD6" w:rsidRPr="004209CE">
        <w:rPr>
          <w:rFonts w:ascii="仿宋" w:eastAsia="仿宋" w:hAnsi="仿宋"/>
          <w:sz w:val="32"/>
          <w:szCs w:val="28"/>
        </w:rPr>
        <w:t>022</w:t>
      </w:r>
      <w:r w:rsidR="00546FD6" w:rsidRPr="004209CE">
        <w:rPr>
          <w:rFonts w:ascii="仿宋" w:eastAsia="仿宋" w:hAnsi="仿宋" w:hint="eastAsia"/>
          <w:sz w:val="32"/>
          <w:szCs w:val="28"/>
        </w:rPr>
        <w:t>年</w:t>
      </w:r>
      <w:r w:rsidR="00B54F4B" w:rsidRPr="004209CE">
        <w:rPr>
          <w:rFonts w:ascii="仿宋" w:eastAsia="仿宋" w:hAnsi="仿宋" w:hint="eastAsia"/>
          <w:sz w:val="32"/>
          <w:szCs w:val="28"/>
        </w:rPr>
        <w:t>1</w:t>
      </w:r>
      <w:r w:rsidR="00B54F4B" w:rsidRPr="004209CE">
        <w:rPr>
          <w:rFonts w:ascii="仿宋" w:eastAsia="仿宋" w:hAnsi="仿宋"/>
          <w:sz w:val="32"/>
          <w:szCs w:val="28"/>
        </w:rPr>
        <w:t>2</w:t>
      </w:r>
      <w:r w:rsidR="00B54F4B" w:rsidRPr="004209CE">
        <w:rPr>
          <w:rFonts w:ascii="仿宋" w:eastAsia="仿宋" w:hAnsi="仿宋" w:hint="eastAsia"/>
          <w:sz w:val="32"/>
          <w:szCs w:val="28"/>
        </w:rPr>
        <w:t>月</w:t>
      </w:r>
      <w:r w:rsidR="001111F7" w:rsidRPr="004209CE">
        <w:rPr>
          <w:rFonts w:ascii="仿宋" w:eastAsia="仿宋" w:hAnsi="仿宋" w:hint="eastAsia"/>
          <w:sz w:val="32"/>
          <w:szCs w:val="28"/>
        </w:rPr>
        <w:t>12</w:t>
      </w:r>
      <w:r w:rsidR="00B54F4B" w:rsidRPr="004209CE">
        <w:rPr>
          <w:rFonts w:ascii="仿宋" w:eastAsia="仿宋" w:hAnsi="仿宋" w:hint="eastAsia"/>
          <w:sz w:val="32"/>
          <w:szCs w:val="28"/>
        </w:rPr>
        <w:t>日针对</w:t>
      </w:r>
      <w:r w:rsidR="00307730" w:rsidRPr="004209CE">
        <w:rPr>
          <w:rFonts w:ascii="仿宋" w:eastAsia="仿宋" w:hAnsi="仿宋" w:hint="eastAsia"/>
          <w:sz w:val="32"/>
          <w:szCs w:val="28"/>
        </w:rPr>
        <w:t>被申请人江苏聚一唐网络科技有限公司</w:t>
      </w:r>
      <w:r w:rsidR="001111F7" w:rsidRPr="004209CE">
        <w:rPr>
          <w:rFonts w:ascii="仿宋" w:eastAsia="仿宋" w:hAnsi="仿宋" w:hint="eastAsia"/>
          <w:sz w:val="32"/>
          <w:szCs w:val="28"/>
        </w:rPr>
        <w:t>（以下简称江苏聚一唐公司）</w:t>
      </w:r>
      <w:r w:rsidR="00307730" w:rsidRPr="004209CE">
        <w:rPr>
          <w:rFonts w:ascii="仿宋" w:eastAsia="仿宋" w:hAnsi="仿宋" w:hint="eastAsia"/>
          <w:sz w:val="32"/>
          <w:szCs w:val="28"/>
        </w:rPr>
        <w:t>、成都音言科技有限公司</w:t>
      </w:r>
      <w:r w:rsidR="001111F7" w:rsidRPr="004209CE">
        <w:rPr>
          <w:rFonts w:ascii="仿宋" w:eastAsia="仿宋" w:hAnsi="仿宋" w:hint="eastAsia"/>
          <w:sz w:val="32"/>
          <w:szCs w:val="28"/>
        </w:rPr>
        <w:t>（以下简称音言公司）</w:t>
      </w:r>
      <w:r w:rsidR="00E2371F" w:rsidRPr="004209CE">
        <w:rPr>
          <w:rFonts w:ascii="仿宋" w:eastAsia="仿宋" w:hAnsi="仿宋" w:hint="eastAsia"/>
          <w:sz w:val="32"/>
          <w:szCs w:val="28"/>
        </w:rPr>
        <w:t>、太仓聚一堂网络科技有限公司</w:t>
      </w:r>
      <w:r w:rsidR="001111F7" w:rsidRPr="004209CE">
        <w:rPr>
          <w:rFonts w:ascii="仿宋" w:eastAsia="仿宋" w:hAnsi="仿宋" w:hint="eastAsia"/>
          <w:sz w:val="32"/>
          <w:szCs w:val="28"/>
        </w:rPr>
        <w:t>（以下简称太仓聚一</w:t>
      </w:r>
      <w:r w:rsidR="00731D5D" w:rsidRPr="004209CE">
        <w:rPr>
          <w:rFonts w:ascii="仿宋" w:eastAsia="仿宋" w:hAnsi="仿宋" w:hint="eastAsia"/>
          <w:sz w:val="32"/>
          <w:szCs w:val="28"/>
        </w:rPr>
        <w:t>堂</w:t>
      </w:r>
      <w:r w:rsidR="001111F7" w:rsidRPr="004209CE">
        <w:rPr>
          <w:rFonts w:ascii="仿宋" w:eastAsia="仿宋" w:hAnsi="仿宋" w:hint="eastAsia"/>
          <w:sz w:val="32"/>
          <w:szCs w:val="28"/>
        </w:rPr>
        <w:t>公司）</w:t>
      </w:r>
      <w:r w:rsidR="004F360C" w:rsidRPr="004209CE">
        <w:rPr>
          <w:rFonts w:ascii="仿宋" w:eastAsia="仿宋" w:hAnsi="仿宋" w:hint="eastAsia"/>
          <w:sz w:val="32"/>
          <w:szCs w:val="28"/>
        </w:rPr>
        <w:t>提出</w:t>
      </w:r>
      <w:r w:rsidR="00A07CDD" w:rsidRPr="004209CE">
        <w:rPr>
          <w:rFonts w:ascii="仿宋" w:eastAsia="仿宋" w:hAnsi="仿宋" w:hint="eastAsia"/>
          <w:sz w:val="32"/>
          <w:szCs w:val="28"/>
        </w:rPr>
        <w:t>诉前</w:t>
      </w:r>
      <w:r w:rsidR="004F360C" w:rsidRPr="004209CE">
        <w:rPr>
          <w:rFonts w:ascii="仿宋" w:eastAsia="仿宋" w:hAnsi="仿宋" w:hint="eastAsia"/>
          <w:sz w:val="32"/>
          <w:szCs w:val="28"/>
        </w:rPr>
        <w:t>行为保全申请</w:t>
      </w:r>
      <w:r w:rsidR="00350FDF" w:rsidRPr="004209CE">
        <w:rPr>
          <w:rFonts w:ascii="仿宋" w:eastAsia="仿宋" w:hAnsi="仿宋" w:hint="eastAsia"/>
          <w:sz w:val="32"/>
          <w:szCs w:val="28"/>
        </w:rPr>
        <w:t>。</w:t>
      </w:r>
      <w:r w:rsidR="008B54A1" w:rsidRPr="004209CE">
        <w:rPr>
          <w:rFonts w:ascii="仿宋" w:eastAsia="仿宋" w:hAnsi="仿宋" w:hint="eastAsia"/>
          <w:sz w:val="32"/>
          <w:szCs w:val="28"/>
        </w:rPr>
        <w:t>担保人</w:t>
      </w:r>
      <w:r w:rsidR="00B0012F" w:rsidRPr="004209CE">
        <w:rPr>
          <w:rFonts w:ascii="仿宋" w:eastAsia="仿宋" w:hAnsi="仿宋" w:hint="eastAsia"/>
          <w:sz w:val="32"/>
          <w:szCs w:val="28"/>
        </w:rPr>
        <w:t>大家财产保险有限责任公司</w:t>
      </w:r>
      <w:r w:rsidR="001111F7" w:rsidRPr="004209CE">
        <w:rPr>
          <w:rFonts w:ascii="仿宋" w:eastAsia="仿宋" w:hAnsi="仿宋" w:hint="eastAsia"/>
          <w:sz w:val="32"/>
          <w:szCs w:val="28"/>
        </w:rPr>
        <w:t>天津分公司</w:t>
      </w:r>
      <w:r w:rsidR="004F360C" w:rsidRPr="004209CE">
        <w:rPr>
          <w:rFonts w:ascii="仿宋" w:eastAsia="仿宋" w:hAnsi="仿宋" w:hint="eastAsia"/>
          <w:sz w:val="32"/>
          <w:szCs w:val="28"/>
        </w:rPr>
        <w:t>提供了担保。</w:t>
      </w:r>
    </w:p>
    <w:p w:rsidR="007E0A4B" w:rsidRPr="004209CE" w:rsidRDefault="00777348"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lastRenderedPageBreak/>
        <w:t>申请人天津字节跳动公司、北京字跳公司、</w:t>
      </w:r>
      <w:r w:rsidR="003D33CB" w:rsidRPr="004209CE">
        <w:rPr>
          <w:rFonts w:ascii="仿宋" w:eastAsia="仿宋" w:hAnsi="仿宋" w:hint="eastAsia"/>
          <w:sz w:val="32"/>
          <w:szCs w:val="28"/>
        </w:rPr>
        <w:t>北京</w:t>
      </w:r>
      <w:r w:rsidRPr="004209CE">
        <w:rPr>
          <w:rFonts w:ascii="仿宋" w:eastAsia="仿宋" w:hAnsi="仿宋" w:hint="eastAsia"/>
          <w:sz w:val="32"/>
          <w:szCs w:val="28"/>
        </w:rPr>
        <w:t>微播视界公司向本院提出行为保全</w:t>
      </w:r>
      <w:r w:rsidR="00416C2F" w:rsidRPr="004209CE">
        <w:rPr>
          <w:rFonts w:ascii="仿宋" w:eastAsia="仿宋" w:hAnsi="仿宋" w:hint="eastAsia"/>
          <w:sz w:val="32"/>
          <w:szCs w:val="28"/>
        </w:rPr>
        <w:t>，请求</w:t>
      </w:r>
      <w:r w:rsidRPr="004209CE">
        <w:rPr>
          <w:rFonts w:ascii="仿宋" w:eastAsia="仿宋" w:hAnsi="仿宋" w:hint="eastAsia"/>
          <w:sz w:val="32"/>
          <w:szCs w:val="28"/>
        </w:rPr>
        <w:t>：</w:t>
      </w:r>
      <w:r w:rsidR="00416C2F" w:rsidRPr="004209CE">
        <w:rPr>
          <w:rFonts w:ascii="仿宋" w:eastAsia="仿宋" w:hAnsi="仿宋"/>
          <w:sz w:val="32"/>
          <w:szCs w:val="28"/>
        </w:rPr>
        <w:t>1、责令被申请人立即停止通过“龙珠直播”网站（</w:t>
      </w:r>
      <w:bookmarkStart w:id="0" w:name="_Hlk121743552"/>
      <w:r w:rsidR="00416C2F" w:rsidRPr="004209CE">
        <w:rPr>
          <w:rFonts w:ascii="仿宋" w:eastAsia="仿宋" w:hAnsi="仿宋"/>
          <w:sz w:val="32"/>
          <w:szCs w:val="28"/>
        </w:rPr>
        <w:t>网站域名 1：longzhu.com，ICP 备案号：苏 ICP 备 2022033170 号-6；网站域名2：longzhulive.com，ICP备案号：苏ICP备2022033170 号-1</w:t>
      </w:r>
      <w:bookmarkEnd w:id="0"/>
      <w:r w:rsidR="00416C2F" w:rsidRPr="004209CE">
        <w:rPr>
          <w:rFonts w:ascii="仿宋" w:eastAsia="仿宋" w:hAnsi="仿宋"/>
          <w:sz w:val="32"/>
          <w:szCs w:val="28"/>
        </w:rPr>
        <w:t>）及APP、神龙直播网站（</w:t>
      </w:r>
      <w:bookmarkStart w:id="1" w:name="_Hlk121743598"/>
      <w:r w:rsidR="00416C2F" w:rsidRPr="004209CE">
        <w:rPr>
          <w:rFonts w:ascii="仿宋" w:eastAsia="仿宋" w:hAnsi="仿宋"/>
          <w:sz w:val="32"/>
          <w:szCs w:val="28"/>
        </w:rPr>
        <w:t>网站域名：shenlongzhibo.com</w:t>
      </w:r>
      <w:bookmarkEnd w:id="1"/>
      <w:r w:rsidR="00416C2F" w:rsidRPr="004209CE">
        <w:rPr>
          <w:rFonts w:ascii="仿宋" w:eastAsia="仿宋" w:hAnsi="仿宋"/>
          <w:sz w:val="32"/>
          <w:szCs w:val="28"/>
        </w:rPr>
        <w:t>）及APP提供第22届世界杯足球赛相关内容</w:t>
      </w:r>
      <w:r w:rsidR="005627F1" w:rsidRPr="004209CE">
        <w:rPr>
          <w:rFonts w:ascii="仿宋" w:eastAsia="仿宋" w:hAnsi="仿宋" w:hint="eastAsia"/>
          <w:sz w:val="32"/>
          <w:szCs w:val="28"/>
        </w:rPr>
        <w:t>；</w:t>
      </w:r>
      <w:r w:rsidR="00416C2F" w:rsidRPr="004209CE">
        <w:rPr>
          <w:rFonts w:ascii="仿宋" w:eastAsia="仿宋" w:hAnsi="仿宋"/>
          <w:sz w:val="32"/>
          <w:szCs w:val="28"/>
        </w:rPr>
        <w:t>2、如被申请人不停止侵权，则相关网络服务提供者在世界杯期间，停止为涉案网站及APP提供网络服务。</w:t>
      </w:r>
      <w:r w:rsidR="007E0A4B" w:rsidRPr="004209CE">
        <w:rPr>
          <w:rFonts w:ascii="仿宋" w:eastAsia="仿宋" w:hAnsi="仿宋" w:hint="eastAsia"/>
          <w:sz w:val="32"/>
          <w:szCs w:val="28"/>
        </w:rPr>
        <w:t>事实</w:t>
      </w:r>
      <w:r w:rsidR="005627F1" w:rsidRPr="004209CE">
        <w:rPr>
          <w:rFonts w:ascii="仿宋" w:eastAsia="仿宋" w:hAnsi="仿宋" w:hint="eastAsia"/>
          <w:sz w:val="32"/>
          <w:szCs w:val="28"/>
        </w:rPr>
        <w:t>和</w:t>
      </w:r>
      <w:r w:rsidR="007E0A4B" w:rsidRPr="004209CE">
        <w:rPr>
          <w:rFonts w:ascii="仿宋" w:eastAsia="仿宋" w:hAnsi="仿宋" w:hint="eastAsia"/>
          <w:sz w:val="32"/>
          <w:szCs w:val="28"/>
        </w:rPr>
        <w:t>理由：</w:t>
      </w:r>
      <w:r w:rsidR="00416C2F" w:rsidRPr="004209CE">
        <w:rPr>
          <w:rFonts w:ascii="仿宋" w:eastAsia="仿宋" w:hAnsi="仿宋"/>
          <w:sz w:val="32"/>
          <w:szCs w:val="28"/>
        </w:rPr>
        <w:t>一、申请人获得了中央广播电视总台的授权，成为卡塔尔世界杯的受权机构，权利基础稳定</w:t>
      </w:r>
      <w:r w:rsidR="00416C2F" w:rsidRPr="004209CE">
        <w:rPr>
          <w:rFonts w:ascii="仿宋" w:eastAsia="仿宋" w:hAnsi="仿宋" w:hint="eastAsia"/>
          <w:sz w:val="32"/>
          <w:szCs w:val="28"/>
        </w:rPr>
        <w:t>。中央广播电视总台拥有</w:t>
      </w:r>
      <w:r w:rsidR="00416C2F" w:rsidRPr="004209CE">
        <w:rPr>
          <w:rFonts w:ascii="仿宋" w:eastAsia="仿宋" w:hAnsi="仿宋"/>
          <w:sz w:val="32"/>
          <w:szCs w:val="28"/>
        </w:rPr>
        <w:t>2022年卡塔尔世界杯在中华人民共和国（除香港特别行政区、澳门特别行政区和台湾地区）独家电视和新媒体版权及分许可权利，提供卡塔尔世界杯视频直播、赛程、节目、新闻、图片、世界杯历史等内容。北京字跳公司获得了中央广播电视总台的授权，成为卡塔尔世界杯的受权转播机构，有权对卡塔尔世界杯赛事以实时转播、延时转播、点播的方式使用比赛，并有权进行剪辑、编辑，权利基础稳定。</w:t>
      </w:r>
      <w:r w:rsidR="00416C2F" w:rsidRPr="004209CE">
        <w:rPr>
          <w:rFonts w:ascii="仿宋" w:eastAsia="仿宋" w:hAnsi="仿宋" w:hint="eastAsia"/>
          <w:sz w:val="32"/>
          <w:szCs w:val="28"/>
        </w:rPr>
        <w:t>三申请人</w:t>
      </w:r>
      <w:r w:rsidR="00416C2F" w:rsidRPr="004209CE">
        <w:rPr>
          <w:rFonts w:ascii="仿宋" w:eastAsia="仿宋" w:hAnsi="仿宋"/>
          <w:sz w:val="32"/>
          <w:szCs w:val="28"/>
        </w:rPr>
        <w:t>签订《共同运营及维权声明书》，约定</w:t>
      </w:r>
      <w:bookmarkStart w:id="2" w:name="_Hlk121750300"/>
      <w:r w:rsidR="00416C2F" w:rsidRPr="004209CE">
        <w:rPr>
          <w:rFonts w:ascii="仿宋" w:eastAsia="仿宋" w:hAnsi="仿宋"/>
          <w:sz w:val="32"/>
          <w:szCs w:val="28"/>
        </w:rPr>
        <w:t>共同运</w:t>
      </w:r>
      <w:r w:rsidR="00416C2F" w:rsidRPr="004209CE">
        <w:rPr>
          <w:rFonts w:ascii="仿宋" w:eastAsia="仿宋" w:hAnsi="仿宋" w:hint="eastAsia"/>
          <w:sz w:val="32"/>
          <w:szCs w:val="28"/>
        </w:rPr>
        <w:t>营“抖音”平台中与“卡塔尔世界杯”赛事相关的节目和服务，并共同对上述节目和服务享有运营权利，就其他方侵害上述节目和服务经营的行为（包括但不限于不正当竞争行为），各方有权单独或共同提起诉讼维权</w:t>
      </w:r>
      <w:bookmarkEnd w:id="2"/>
      <w:r w:rsidR="00416C2F" w:rsidRPr="004209CE">
        <w:rPr>
          <w:rFonts w:ascii="仿宋" w:eastAsia="仿宋" w:hAnsi="仿宋" w:hint="eastAsia"/>
          <w:sz w:val="32"/>
          <w:szCs w:val="28"/>
        </w:rPr>
        <w:t>。</w:t>
      </w:r>
      <w:r w:rsidR="00416C2F" w:rsidRPr="004209CE">
        <w:rPr>
          <w:rFonts w:ascii="仿宋" w:eastAsia="仿宋" w:hAnsi="仿宋"/>
          <w:sz w:val="32"/>
          <w:szCs w:val="28"/>
        </w:rPr>
        <w:t>二、被申请人未经许可，提供卡塔尔世界杯赛事节目内容的行为构成不正当竞争</w:t>
      </w:r>
      <w:r w:rsidR="00416C2F" w:rsidRPr="004209CE">
        <w:rPr>
          <w:rFonts w:ascii="仿宋" w:eastAsia="仿宋" w:hAnsi="仿宋" w:hint="eastAsia"/>
          <w:sz w:val="32"/>
          <w:szCs w:val="28"/>
        </w:rPr>
        <w:t>。卡塔尔世界杯相关赛事节目属于《</w:t>
      </w:r>
      <w:r w:rsidR="00416C2F" w:rsidRPr="004209CE">
        <w:rPr>
          <w:rFonts w:ascii="仿宋" w:eastAsia="仿宋" w:hAnsi="仿宋"/>
          <w:sz w:val="32"/>
          <w:szCs w:val="28"/>
        </w:rPr>
        <w:t>2022年度第九批重点作品版权保护预警名单》中列明的赛事节目，被申请人未经许可擅自在其运营的“龙珠直播”网站及APP、神龙直播网站及APP提供卡塔尔世界杯赛况的</w:t>
      </w:r>
      <w:r w:rsidR="00416C2F" w:rsidRPr="004209CE">
        <w:rPr>
          <w:rFonts w:ascii="仿宋" w:eastAsia="仿宋" w:hAnsi="仿宋"/>
          <w:sz w:val="32"/>
          <w:szCs w:val="28"/>
        </w:rPr>
        <w:lastRenderedPageBreak/>
        <w:t>实时直播和互动，通过非法手段获取申请人世界杯赛事直播源，在直播中提供赛况、阵容、球队分析和赌球赔率走势等实时数据，制作世界杯赛程表，在世界杯比赛期间汇集所有盗播世界杯比赛的直播间，向用户推送世界杯比赛直播，并且在网站首页显示“世界杯签到有奖”等活动，规定充值有机会得球衣，签到有机会得抱枕，提供充值服务（10元/100龙币</w:t>
      </w:r>
      <w:r w:rsidR="00416C2F" w:rsidRPr="004209CE">
        <w:rPr>
          <w:rFonts w:ascii="仿宋" w:eastAsia="仿宋" w:hAnsi="仿宋" w:hint="eastAsia"/>
          <w:sz w:val="32"/>
          <w:szCs w:val="28"/>
        </w:rPr>
        <w:t>），被申请人也因此获得竞争优势和商业利益。被申请人的行为违反了体育赛事转播应当获得合法授权的商业惯例和法律要求，明显违背了诚实信用原则和公认的商业道德。同时，被申请人的行为亦是对卡塔尔世界杯赛事授权播出的经营秩序和竞争秩序的严重破坏，严重破坏体育赛事播放的健康生态，扰乱市场竞争秩序，同时，被申请人通过非法手段获取申请人世界杯赛事直播源进行直播，该等侵权行为占用了申请人的服务器和带宽资源，破坏了申请人对</w:t>
      </w:r>
      <w:r w:rsidR="00416C2F" w:rsidRPr="004209CE">
        <w:rPr>
          <w:rFonts w:ascii="仿宋" w:eastAsia="仿宋" w:hAnsi="仿宋"/>
          <w:sz w:val="32"/>
          <w:szCs w:val="28"/>
        </w:rPr>
        <w:t>2022年卡塔尔世界杯赛事被授权转播的经营秩序，挤占了申请人宝贵的经营资源。综上，被申请人涉案行为违反了《</w:t>
      </w:r>
      <w:r w:rsidR="00787F20">
        <w:rPr>
          <w:rFonts w:ascii="仿宋" w:eastAsia="仿宋" w:hAnsi="仿宋" w:hint="eastAsia"/>
          <w:sz w:val="32"/>
          <w:szCs w:val="28"/>
        </w:rPr>
        <w:t>中华人民共和国</w:t>
      </w:r>
      <w:r w:rsidR="00416C2F" w:rsidRPr="004209CE">
        <w:rPr>
          <w:rFonts w:ascii="仿宋" w:eastAsia="仿宋" w:hAnsi="仿宋"/>
          <w:sz w:val="32"/>
          <w:szCs w:val="28"/>
        </w:rPr>
        <w:t>反不正当竞争法》第二条、第十二条等规定，破坏</w:t>
      </w:r>
      <w:r w:rsidR="00416C2F" w:rsidRPr="004209CE">
        <w:rPr>
          <w:rFonts w:ascii="仿宋" w:eastAsia="仿宋" w:hAnsi="仿宋" w:hint="eastAsia"/>
          <w:sz w:val="32"/>
          <w:szCs w:val="28"/>
        </w:rPr>
        <w:t>行业竞争秩序，损害申请人的合法经营权益，具有明显的不正当性，应当予以制止。三、不采取行为保全措施会使申请人的合法权益受到难以弥补的损害。</w:t>
      </w:r>
      <w:r w:rsidR="00416C2F" w:rsidRPr="004209CE">
        <w:rPr>
          <w:rFonts w:ascii="仿宋" w:eastAsia="仿宋" w:hAnsi="仿宋"/>
          <w:sz w:val="32"/>
          <w:szCs w:val="28"/>
        </w:rPr>
        <w:t>申请人通过抖音等产品矩阵，在产品核心栏目和入口进行全渠道分发，邀请知名嘉宾参与世界杯解说，并投入大量资源进行宣传推广，组织丰富多彩的活动吸引广大用户参与世界杯观看和互动，凭借着精彩纷呈的《dou来世界杯》《黄家足球班》《懂球大会》《宏哥侃球》《黄健翔谈》《依然范志毅》等丰富多元的自制节目，为用户提供2022年卡塔尔世界杯相关节目内容，获得了数以亿计的用户观看和互动，2022年卡塔尔世界杯赛事节目以</w:t>
      </w:r>
      <w:r w:rsidR="00416C2F" w:rsidRPr="004209CE">
        <w:rPr>
          <w:rFonts w:ascii="仿宋" w:eastAsia="仿宋" w:hAnsi="仿宋"/>
          <w:sz w:val="32"/>
          <w:szCs w:val="28"/>
        </w:rPr>
        <w:lastRenderedPageBreak/>
        <w:t>及申请人围绕2022年卡塔尔世界杯精心制作的节目，已成为申请人吸引用户、提升用户量和活跃度的极具</w:t>
      </w:r>
      <w:r w:rsidR="00416C2F" w:rsidRPr="004209CE">
        <w:rPr>
          <w:rFonts w:ascii="仿宋" w:eastAsia="仿宋" w:hAnsi="仿宋" w:hint="eastAsia"/>
          <w:sz w:val="32"/>
          <w:szCs w:val="28"/>
        </w:rPr>
        <w:t>优势的重要资源，因此，申请人对于其经过合法授权获取并投入大量成本持续运营的</w:t>
      </w:r>
      <w:r w:rsidR="00416C2F" w:rsidRPr="004209CE">
        <w:rPr>
          <w:rFonts w:ascii="仿宋" w:eastAsia="仿宋" w:hAnsi="仿宋"/>
          <w:sz w:val="32"/>
          <w:szCs w:val="28"/>
        </w:rPr>
        <w:t>2022年卡塔尔世界杯赛事相关节目内容享有合法权益，如果不采取行为保全措施，则申请人将会遭受难以弥补的经济损失。涉案体育赛事吸引高度关注且赛程非常短暂和集中，不及时制止涉案盗播行为会给申请人造成难以弥补的损害；其次，被申请人的涉案行为与申请人提供几乎完全同质化的世界杯赛事内容，用户在涉案网站和APP中观看世界杯赛事后无需再接受申请人及其他有权合法播出平台提供的相关服务，该实质性替代效果直接导致了申请人的用户数量和市场份额的减少，还会严重影响申请人基于2022年卡塔尔世界杯赛事打造的多生态运作的商业模式的良好运转和品牌声誉而给申请人造成难以弥补的损害。</w:t>
      </w:r>
      <w:r w:rsidR="00416C2F" w:rsidRPr="004209CE">
        <w:rPr>
          <w:rFonts w:ascii="仿宋" w:eastAsia="仿宋" w:hAnsi="仿宋" w:hint="eastAsia"/>
          <w:sz w:val="32"/>
          <w:szCs w:val="28"/>
        </w:rPr>
        <w:t>因此，依据《最高人民法院关于审查知识产权纠纷行为保全案件适用法律若干问题的规定》第六条的规定，时效性较强的热播节目正在或者即将受到侵害，属于情况紧急，如不及时采取行为保全措施足以损害申请人的利益。四、采取行为保全措施不会对被申请人造成不当损失，也不存在损害公共利益的情形。</w:t>
      </w:r>
      <w:r w:rsidR="00416C2F" w:rsidRPr="004209CE">
        <w:rPr>
          <w:rFonts w:ascii="仿宋" w:eastAsia="仿宋" w:hAnsi="仿宋"/>
          <w:sz w:val="32"/>
          <w:szCs w:val="28"/>
        </w:rPr>
        <w:t>本案中被申请人并不享有2022年卡塔尔世界杯赛事内容及素材的任何权利，申请人要求被申请人停止提供卡塔尔世界杯赛事节目，不会给其合法的权益造成不应有损害，申请人的请求具有合法性、合理性和必要性。并且，采取行为保全措施也不会对社会公众利益造成任何损害。实施行为保全措施后，对于普通社会公众来说，仍可在申请人的抖音平台以及其他被授权人的平台在线观看卡塔尔世界杯赛事节目，其仍能享受高质量的赛事播放服务以及丰富的周边节目</w:t>
      </w:r>
      <w:r w:rsidR="00416C2F" w:rsidRPr="004209CE">
        <w:rPr>
          <w:rFonts w:ascii="仿宋" w:eastAsia="仿宋" w:hAnsi="仿宋"/>
          <w:sz w:val="32"/>
          <w:szCs w:val="28"/>
        </w:rPr>
        <w:lastRenderedPageBreak/>
        <w:t>与活动，更有利保护社会公众利益。</w:t>
      </w:r>
    </w:p>
    <w:p w:rsidR="00E3685A" w:rsidRPr="004209CE" w:rsidRDefault="007E0A4B"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本院初步查明事实如下：</w:t>
      </w:r>
      <w:r w:rsidR="00264254" w:rsidRPr="004209CE">
        <w:rPr>
          <w:rFonts w:ascii="仿宋" w:eastAsia="仿宋" w:hAnsi="仿宋" w:hint="eastAsia"/>
          <w:sz w:val="32"/>
          <w:szCs w:val="28"/>
        </w:rPr>
        <w:t>北京字跳公司与中央广播电视总台签订《中央广播电视总台体育赛事节目版权许可和媒体合作协议》</w:t>
      </w:r>
      <w:r w:rsidR="00094811" w:rsidRPr="004209CE">
        <w:rPr>
          <w:rFonts w:ascii="仿宋" w:eastAsia="仿宋" w:hAnsi="仿宋" w:hint="eastAsia"/>
          <w:sz w:val="32"/>
          <w:szCs w:val="28"/>
        </w:rPr>
        <w:t>。双方约定，</w:t>
      </w:r>
      <w:r w:rsidR="00E3685A" w:rsidRPr="004209CE">
        <w:rPr>
          <w:rFonts w:ascii="仿宋" w:eastAsia="仿宋" w:hAnsi="仿宋" w:hint="eastAsia"/>
          <w:sz w:val="32"/>
          <w:szCs w:val="28"/>
        </w:rPr>
        <w:t>中央广播电视总台有权协调央视频、央视网或其他台属相关机构直接向被许可方提供许可内容。许可赛事包括由国际足球联合会主办，计划于2</w:t>
      </w:r>
      <w:r w:rsidR="00E3685A" w:rsidRPr="004209CE">
        <w:rPr>
          <w:rFonts w:ascii="仿宋" w:eastAsia="仿宋" w:hAnsi="仿宋"/>
          <w:sz w:val="32"/>
          <w:szCs w:val="28"/>
        </w:rPr>
        <w:t>022</w:t>
      </w:r>
      <w:r w:rsidR="00E3685A" w:rsidRPr="004209CE">
        <w:rPr>
          <w:rFonts w:ascii="仿宋" w:eastAsia="仿宋" w:hAnsi="仿宋" w:hint="eastAsia"/>
          <w:sz w:val="32"/>
          <w:szCs w:val="28"/>
        </w:rPr>
        <w:t>年1</w:t>
      </w:r>
      <w:r w:rsidR="00E3685A" w:rsidRPr="004209CE">
        <w:rPr>
          <w:rFonts w:ascii="仿宋" w:eastAsia="仿宋" w:hAnsi="仿宋"/>
          <w:sz w:val="32"/>
          <w:szCs w:val="28"/>
        </w:rPr>
        <w:t>1</w:t>
      </w:r>
      <w:r w:rsidR="00E3685A" w:rsidRPr="004209CE">
        <w:rPr>
          <w:rFonts w:ascii="仿宋" w:eastAsia="仿宋" w:hAnsi="仿宋" w:hint="eastAsia"/>
          <w:sz w:val="32"/>
          <w:szCs w:val="28"/>
        </w:rPr>
        <w:t>月2</w:t>
      </w:r>
      <w:r w:rsidR="00E3685A" w:rsidRPr="004209CE">
        <w:rPr>
          <w:rFonts w:ascii="仿宋" w:eastAsia="仿宋" w:hAnsi="仿宋"/>
          <w:sz w:val="32"/>
          <w:szCs w:val="28"/>
        </w:rPr>
        <w:t>1</w:t>
      </w:r>
      <w:r w:rsidR="00E3685A" w:rsidRPr="004209CE">
        <w:rPr>
          <w:rFonts w:ascii="仿宋" w:eastAsia="仿宋" w:hAnsi="仿宋" w:hint="eastAsia"/>
          <w:sz w:val="32"/>
          <w:szCs w:val="28"/>
        </w:rPr>
        <w:t>日至2</w:t>
      </w:r>
      <w:r w:rsidR="00E3685A" w:rsidRPr="004209CE">
        <w:rPr>
          <w:rFonts w:ascii="仿宋" w:eastAsia="仿宋" w:hAnsi="仿宋"/>
          <w:sz w:val="32"/>
          <w:szCs w:val="28"/>
        </w:rPr>
        <w:t>022</w:t>
      </w:r>
      <w:r w:rsidR="00E3685A" w:rsidRPr="004209CE">
        <w:rPr>
          <w:rFonts w:ascii="仿宋" w:eastAsia="仿宋" w:hAnsi="仿宋" w:hint="eastAsia"/>
          <w:sz w:val="32"/>
          <w:szCs w:val="28"/>
        </w:rPr>
        <w:t>年1</w:t>
      </w:r>
      <w:r w:rsidR="00E3685A" w:rsidRPr="004209CE">
        <w:rPr>
          <w:rFonts w:ascii="仿宋" w:eastAsia="仿宋" w:hAnsi="仿宋"/>
          <w:sz w:val="32"/>
          <w:szCs w:val="28"/>
        </w:rPr>
        <w:t>2</w:t>
      </w:r>
      <w:r w:rsidR="00E3685A" w:rsidRPr="004209CE">
        <w:rPr>
          <w:rFonts w:ascii="仿宋" w:eastAsia="仿宋" w:hAnsi="仿宋" w:hint="eastAsia"/>
          <w:sz w:val="32"/>
          <w:szCs w:val="28"/>
        </w:rPr>
        <w:t>月1</w:t>
      </w:r>
      <w:r w:rsidR="00E3685A" w:rsidRPr="004209CE">
        <w:rPr>
          <w:rFonts w:ascii="仿宋" w:eastAsia="仿宋" w:hAnsi="仿宋"/>
          <w:sz w:val="32"/>
          <w:szCs w:val="28"/>
        </w:rPr>
        <w:t>8</w:t>
      </w:r>
      <w:r w:rsidR="00E3685A" w:rsidRPr="004209CE">
        <w:rPr>
          <w:rFonts w:ascii="仿宋" w:eastAsia="仿宋" w:hAnsi="仿宋" w:hint="eastAsia"/>
          <w:sz w:val="32"/>
          <w:szCs w:val="28"/>
        </w:rPr>
        <w:t>日在卡塔尔举办的第2</w:t>
      </w:r>
      <w:r w:rsidR="00E3685A" w:rsidRPr="004209CE">
        <w:rPr>
          <w:rFonts w:ascii="仿宋" w:eastAsia="仿宋" w:hAnsi="仿宋"/>
          <w:sz w:val="32"/>
          <w:szCs w:val="28"/>
        </w:rPr>
        <w:t>2</w:t>
      </w:r>
      <w:r w:rsidR="00E3685A" w:rsidRPr="004209CE">
        <w:rPr>
          <w:rFonts w:ascii="仿宋" w:eastAsia="仿宋" w:hAnsi="仿宋" w:hint="eastAsia"/>
          <w:sz w:val="32"/>
          <w:szCs w:val="28"/>
        </w:rPr>
        <w:t>届国际足联世界杯</w:t>
      </w:r>
      <w:r w:rsidR="00E3685A" w:rsidRPr="004209CE">
        <w:rPr>
          <w:rFonts w:ascii="仿宋" w:eastAsia="仿宋" w:hAnsi="仿宋" w:hint="eastAsia"/>
          <w:sz w:val="32"/>
          <w:szCs w:val="28"/>
          <w:vertAlign w:val="superscript"/>
        </w:rPr>
        <w:t>TM</w:t>
      </w:r>
      <w:r w:rsidR="00E3685A" w:rsidRPr="004209CE">
        <w:rPr>
          <w:rFonts w:ascii="仿宋" w:eastAsia="仿宋" w:hAnsi="仿宋" w:hint="eastAsia"/>
          <w:sz w:val="32"/>
          <w:szCs w:val="28"/>
        </w:rPr>
        <w:t>足球锦标赛决赛阶段</w:t>
      </w:r>
      <w:r w:rsidR="008B1099" w:rsidRPr="004209CE">
        <w:rPr>
          <w:rFonts w:ascii="仿宋" w:eastAsia="仿宋" w:hAnsi="仿宋" w:hint="eastAsia"/>
          <w:sz w:val="32"/>
          <w:szCs w:val="28"/>
        </w:rPr>
        <w:t>，包括开幕式、闭幕式和赛事期间进行的全部比赛场次及其他相关活动；许可</w:t>
      </w:r>
      <w:r w:rsidR="00324CD2" w:rsidRPr="004209CE">
        <w:rPr>
          <w:rFonts w:ascii="仿宋" w:eastAsia="仿宋" w:hAnsi="仿宋" w:hint="eastAsia"/>
          <w:sz w:val="32"/>
          <w:szCs w:val="28"/>
        </w:rPr>
        <w:t>节目</w:t>
      </w:r>
      <w:r w:rsidR="008B1099" w:rsidRPr="004209CE">
        <w:rPr>
          <w:rFonts w:ascii="仿宋" w:eastAsia="仿宋" w:hAnsi="仿宋" w:hint="eastAsia"/>
          <w:sz w:val="32"/>
          <w:szCs w:val="28"/>
        </w:rPr>
        <w:t>为</w:t>
      </w:r>
      <w:r w:rsidR="00324CD2" w:rsidRPr="004209CE">
        <w:rPr>
          <w:rFonts w:ascii="仿宋" w:eastAsia="仿宋" w:hAnsi="仿宋" w:hint="eastAsia"/>
          <w:sz w:val="32"/>
          <w:szCs w:val="28"/>
        </w:rPr>
        <w:t>中央广播电视总台基于主办方提供给总台的赛事基本信号而制作、播出、提供的赛事视频节目</w:t>
      </w:r>
      <w:r w:rsidR="009561D3" w:rsidRPr="004209CE">
        <w:rPr>
          <w:rFonts w:ascii="仿宋" w:eastAsia="仿宋" w:hAnsi="仿宋" w:hint="eastAsia"/>
          <w:sz w:val="32"/>
          <w:szCs w:val="28"/>
        </w:rPr>
        <w:t>；许可平台为被许可方完全拥有或控制的</w:t>
      </w:r>
      <w:r w:rsidR="00EA7C0D" w:rsidRPr="004209CE">
        <w:rPr>
          <w:rFonts w:ascii="仿宋" w:eastAsia="仿宋" w:hAnsi="仿宋" w:hint="eastAsia"/>
          <w:sz w:val="32"/>
          <w:szCs w:val="28"/>
        </w:rPr>
        <w:t>互联网视听和/或社交媒体平台，具体包括“抖音”、“今日头条”、“西瓜视频”等八个网站和APP</w:t>
      </w:r>
      <w:r w:rsidR="00291638" w:rsidRPr="004209CE">
        <w:rPr>
          <w:rFonts w:ascii="仿宋" w:eastAsia="仿宋" w:hAnsi="仿宋" w:hint="eastAsia"/>
          <w:sz w:val="32"/>
          <w:szCs w:val="28"/>
        </w:rPr>
        <w:t>；许可地域为中华人民共和国境内（不包括香港特别行政区、澳门特别行政区和</w:t>
      </w:r>
      <w:r w:rsidR="00DF0BBB" w:rsidRPr="004209CE">
        <w:rPr>
          <w:rFonts w:ascii="仿宋" w:eastAsia="仿宋" w:hAnsi="仿宋" w:hint="eastAsia"/>
          <w:sz w:val="32"/>
          <w:szCs w:val="28"/>
        </w:rPr>
        <w:t>台湾地区</w:t>
      </w:r>
      <w:r w:rsidR="00291638" w:rsidRPr="004209CE">
        <w:rPr>
          <w:rFonts w:ascii="仿宋" w:eastAsia="仿宋" w:hAnsi="仿宋" w:hint="eastAsia"/>
          <w:sz w:val="32"/>
          <w:szCs w:val="28"/>
        </w:rPr>
        <w:t>）</w:t>
      </w:r>
      <w:r w:rsidR="00EA7C0D" w:rsidRPr="004209CE">
        <w:rPr>
          <w:rFonts w:ascii="仿宋" w:eastAsia="仿宋" w:hAnsi="仿宋" w:hint="eastAsia"/>
          <w:sz w:val="32"/>
          <w:szCs w:val="28"/>
        </w:rPr>
        <w:t>。</w:t>
      </w:r>
    </w:p>
    <w:p w:rsidR="008B2D69" w:rsidRPr="004209CE" w:rsidRDefault="007C6CFE"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2</w:t>
      </w:r>
      <w:r w:rsidRPr="004209CE">
        <w:rPr>
          <w:rFonts w:ascii="仿宋" w:eastAsia="仿宋" w:hAnsi="仿宋"/>
          <w:sz w:val="32"/>
          <w:szCs w:val="28"/>
        </w:rPr>
        <w:t>022</w:t>
      </w:r>
      <w:r w:rsidRPr="004209CE">
        <w:rPr>
          <w:rFonts w:ascii="仿宋" w:eastAsia="仿宋" w:hAnsi="仿宋" w:hint="eastAsia"/>
          <w:sz w:val="32"/>
          <w:szCs w:val="28"/>
        </w:rPr>
        <w:t>年1</w:t>
      </w:r>
      <w:r w:rsidRPr="004209CE">
        <w:rPr>
          <w:rFonts w:ascii="仿宋" w:eastAsia="仿宋" w:hAnsi="仿宋"/>
          <w:sz w:val="32"/>
          <w:szCs w:val="28"/>
        </w:rPr>
        <w:t>1</w:t>
      </w:r>
      <w:r w:rsidRPr="004209CE">
        <w:rPr>
          <w:rFonts w:ascii="仿宋" w:eastAsia="仿宋" w:hAnsi="仿宋" w:hint="eastAsia"/>
          <w:sz w:val="32"/>
          <w:szCs w:val="28"/>
        </w:rPr>
        <w:t>月1</w:t>
      </w:r>
      <w:r w:rsidRPr="004209CE">
        <w:rPr>
          <w:rFonts w:ascii="仿宋" w:eastAsia="仿宋" w:hAnsi="仿宋"/>
          <w:sz w:val="32"/>
          <w:szCs w:val="28"/>
        </w:rPr>
        <w:t>6</w:t>
      </w:r>
      <w:r w:rsidRPr="004209CE">
        <w:rPr>
          <w:rFonts w:ascii="仿宋" w:eastAsia="仿宋" w:hAnsi="仿宋" w:hint="eastAsia"/>
          <w:sz w:val="32"/>
          <w:szCs w:val="28"/>
        </w:rPr>
        <w:t>日，中央广播电视总台发布《中央广播电视总台关于2</w:t>
      </w:r>
      <w:r w:rsidRPr="004209CE">
        <w:rPr>
          <w:rFonts w:ascii="仿宋" w:eastAsia="仿宋" w:hAnsi="仿宋"/>
          <w:sz w:val="32"/>
          <w:szCs w:val="28"/>
        </w:rPr>
        <w:t>022</w:t>
      </w:r>
      <w:r w:rsidRPr="004209CE">
        <w:rPr>
          <w:rFonts w:ascii="仿宋" w:eastAsia="仿宋" w:hAnsi="仿宋" w:hint="eastAsia"/>
          <w:sz w:val="32"/>
          <w:szCs w:val="28"/>
        </w:rPr>
        <w:t>年卡塔尔国际足联世界杯版权保护的声明》</w:t>
      </w:r>
      <w:r w:rsidR="004157B6" w:rsidRPr="004209CE">
        <w:rPr>
          <w:rFonts w:ascii="仿宋" w:eastAsia="仿宋" w:hAnsi="仿宋" w:hint="eastAsia"/>
          <w:sz w:val="32"/>
          <w:szCs w:val="28"/>
        </w:rPr>
        <w:t>中记载</w:t>
      </w:r>
      <w:r w:rsidR="005627F1" w:rsidRPr="004209CE">
        <w:rPr>
          <w:rFonts w:ascii="仿宋" w:eastAsia="仿宋" w:hAnsi="仿宋" w:hint="eastAsia"/>
          <w:sz w:val="32"/>
          <w:szCs w:val="28"/>
        </w:rPr>
        <w:t>，</w:t>
      </w:r>
      <w:r w:rsidR="008F480D" w:rsidRPr="004209CE">
        <w:rPr>
          <w:rFonts w:ascii="仿宋" w:eastAsia="仿宋" w:hAnsi="仿宋" w:hint="eastAsia"/>
          <w:sz w:val="32"/>
          <w:szCs w:val="28"/>
        </w:rPr>
        <w:t>2</w:t>
      </w:r>
      <w:r w:rsidR="008F480D" w:rsidRPr="004209CE">
        <w:rPr>
          <w:rFonts w:ascii="仿宋" w:eastAsia="仿宋" w:hAnsi="仿宋"/>
          <w:sz w:val="32"/>
          <w:szCs w:val="28"/>
        </w:rPr>
        <w:t>022</w:t>
      </w:r>
      <w:r w:rsidR="008F480D" w:rsidRPr="004209CE">
        <w:rPr>
          <w:rFonts w:ascii="仿宋" w:eastAsia="仿宋" w:hAnsi="仿宋" w:hint="eastAsia"/>
          <w:sz w:val="32"/>
          <w:szCs w:val="28"/>
        </w:rPr>
        <w:t>年卡塔尔</w:t>
      </w:r>
      <w:r w:rsidR="00DB0946" w:rsidRPr="004209CE">
        <w:rPr>
          <w:rFonts w:ascii="仿宋" w:eastAsia="仿宋" w:hAnsi="仿宋" w:hint="eastAsia"/>
          <w:sz w:val="32"/>
          <w:szCs w:val="28"/>
        </w:rPr>
        <w:t>国际足联世界杯</w:t>
      </w:r>
      <w:r w:rsidR="001E783D" w:rsidRPr="004209CE">
        <w:rPr>
          <w:rFonts w:ascii="仿宋" w:eastAsia="仿宋" w:hAnsi="仿宋" w:hint="eastAsia"/>
          <w:sz w:val="32"/>
          <w:szCs w:val="28"/>
        </w:rPr>
        <w:t>（即“2</w:t>
      </w:r>
      <w:r w:rsidR="001E783D" w:rsidRPr="004209CE">
        <w:rPr>
          <w:rFonts w:ascii="仿宋" w:eastAsia="仿宋" w:hAnsi="仿宋"/>
          <w:sz w:val="32"/>
          <w:szCs w:val="28"/>
        </w:rPr>
        <w:t>022</w:t>
      </w:r>
      <w:r w:rsidR="001E783D" w:rsidRPr="004209CE">
        <w:rPr>
          <w:rFonts w:ascii="仿宋" w:eastAsia="仿宋" w:hAnsi="仿宋" w:hint="eastAsia"/>
          <w:sz w:val="32"/>
          <w:szCs w:val="28"/>
        </w:rPr>
        <w:t>年</w:t>
      </w:r>
      <w:r w:rsidR="00E638DB" w:rsidRPr="004209CE">
        <w:rPr>
          <w:rFonts w:ascii="仿宋" w:eastAsia="仿宋" w:hAnsi="仿宋" w:hint="eastAsia"/>
          <w:sz w:val="32"/>
          <w:szCs w:val="28"/>
        </w:rPr>
        <w:t>卡塔尔</w:t>
      </w:r>
      <w:r w:rsidR="001E783D" w:rsidRPr="004209CE">
        <w:rPr>
          <w:rFonts w:ascii="仿宋" w:eastAsia="仿宋" w:hAnsi="仿宋" w:hint="eastAsia"/>
          <w:sz w:val="32"/>
          <w:szCs w:val="28"/>
        </w:rPr>
        <w:t>世界杯”）</w:t>
      </w:r>
      <w:r w:rsidR="00F41DF5" w:rsidRPr="004209CE">
        <w:rPr>
          <w:rFonts w:ascii="仿宋" w:eastAsia="仿宋" w:hAnsi="仿宋" w:hint="eastAsia"/>
          <w:sz w:val="32"/>
          <w:szCs w:val="28"/>
        </w:rPr>
        <w:t>将于2</w:t>
      </w:r>
      <w:r w:rsidR="00F41DF5" w:rsidRPr="004209CE">
        <w:rPr>
          <w:rFonts w:ascii="仿宋" w:eastAsia="仿宋" w:hAnsi="仿宋"/>
          <w:sz w:val="32"/>
          <w:szCs w:val="28"/>
        </w:rPr>
        <w:t>022</w:t>
      </w:r>
      <w:r w:rsidR="00F41DF5" w:rsidRPr="004209CE">
        <w:rPr>
          <w:rFonts w:ascii="仿宋" w:eastAsia="仿宋" w:hAnsi="仿宋" w:hint="eastAsia"/>
          <w:sz w:val="32"/>
          <w:szCs w:val="28"/>
        </w:rPr>
        <w:t>年1</w:t>
      </w:r>
      <w:r w:rsidR="00F41DF5" w:rsidRPr="004209CE">
        <w:rPr>
          <w:rFonts w:ascii="仿宋" w:eastAsia="仿宋" w:hAnsi="仿宋"/>
          <w:sz w:val="32"/>
          <w:szCs w:val="28"/>
        </w:rPr>
        <w:t>1</w:t>
      </w:r>
      <w:r w:rsidR="00F41DF5" w:rsidRPr="004209CE">
        <w:rPr>
          <w:rFonts w:ascii="仿宋" w:eastAsia="仿宋" w:hAnsi="仿宋" w:hint="eastAsia"/>
          <w:sz w:val="32"/>
          <w:szCs w:val="28"/>
        </w:rPr>
        <w:t>月</w:t>
      </w:r>
      <w:r w:rsidR="00BA48B0" w:rsidRPr="004209CE">
        <w:rPr>
          <w:rFonts w:ascii="仿宋" w:eastAsia="仿宋" w:hAnsi="仿宋" w:hint="eastAsia"/>
          <w:sz w:val="32"/>
          <w:szCs w:val="28"/>
        </w:rPr>
        <w:t>2</w:t>
      </w:r>
      <w:r w:rsidR="00BA48B0" w:rsidRPr="004209CE">
        <w:rPr>
          <w:rFonts w:ascii="仿宋" w:eastAsia="仿宋" w:hAnsi="仿宋"/>
          <w:sz w:val="32"/>
          <w:szCs w:val="28"/>
        </w:rPr>
        <w:t>1</w:t>
      </w:r>
      <w:r w:rsidR="00BA48B0" w:rsidRPr="004209CE">
        <w:rPr>
          <w:rFonts w:ascii="仿宋" w:eastAsia="仿宋" w:hAnsi="仿宋" w:hint="eastAsia"/>
          <w:sz w:val="32"/>
          <w:szCs w:val="28"/>
        </w:rPr>
        <w:t>日至</w:t>
      </w:r>
      <w:r w:rsidR="00400AB4" w:rsidRPr="004209CE">
        <w:rPr>
          <w:rFonts w:ascii="仿宋" w:eastAsia="仿宋" w:hAnsi="仿宋" w:hint="eastAsia"/>
          <w:sz w:val="32"/>
          <w:szCs w:val="28"/>
        </w:rPr>
        <w:t>2</w:t>
      </w:r>
      <w:r w:rsidR="00400AB4" w:rsidRPr="004209CE">
        <w:rPr>
          <w:rFonts w:ascii="仿宋" w:eastAsia="仿宋" w:hAnsi="仿宋"/>
          <w:sz w:val="32"/>
          <w:szCs w:val="28"/>
        </w:rPr>
        <w:t>022</w:t>
      </w:r>
      <w:r w:rsidR="00400AB4" w:rsidRPr="004209CE">
        <w:rPr>
          <w:rFonts w:ascii="仿宋" w:eastAsia="仿宋" w:hAnsi="仿宋" w:hint="eastAsia"/>
          <w:sz w:val="32"/>
          <w:szCs w:val="28"/>
        </w:rPr>
        <w:t>年1</w:t>
      </w:r>
      <w:r w:rsidR="00400AB4" w:rsidRPr="004209CE">
        <w:rPr>
          <w:rFonts w:ascii="仿宋" w:eastAsia="仿宋" w:hAnsi="仿宋"/>
          <w:sz w:val="32"/>
          <w:szCs w:val="28"/>
        </w:rPr>
        <w:t>2</w:t>
      </w:r>
      <w:r w:rsidR="00400AB4" w:rsidRPr="004209CE">
        <w:rPr>
          <w:rFonts w:ascii="仿宋" w:eastAsia="仿宋" w:hAnsi="仿宋" w:hint="eastAsia"/>
          <w:sz w:val="32"/>
          <w:szCs w:val="28"/>
        </w:rPr>
        <w:t>月1</w:t>
      </w:r>
      <w:r w:rsidR="00400AB4" w:rsidRPr="004209CE">
        <w:rPr>
          <w:rFonts w:ascii="仿宋" w:eastAsia="仿宋" w:hAnsi="仿宋"/>
          <w:sz w:val="32"/>
          <w:szCs w:val="28"/>
        </w:rPr>
        <w:t>8</w:t>
      </w:r>
      <w:r w:rsidR="00400AB4" w:rsidRPr="004209CE">
        <w:rPr>
          <w:rFonts w:ascii="仿宋" w:eastAsia="仿宋" w:hAnsi="仿宋" w:hint="eastAsia"/>
          <w:sz w:val="32"/>
          <w:szCs w:val="28"/>
        </w:rPr>
        <w:t>日</w:t>
      </w:r>
      <w:r w:rsidR="00D7264A" w:rsidRPr="004209CE">
        <w:rPr>
          <w:rFonts w:ascii="仿宋" w:eastAsia="仿宋" w:hAnsi="仿宋" w:hint="eastAsia"/>
          <w:sz w:val="32"/>
          <w:szCs w:val="28"/>
        </w:rPr>
        <w:t>在卡塔尔举行</w:t>
      </w:r>
      <w:r w:rsidR="00140036" w:rsidRPr="004209CE">
        <w:rPr>
          <w:rFonts w:ascii="仿宋" w:eastAsia="仿宋" w:hAnsi="仿宋" w:hint="eastAsia"/>
          <w:sz w:val="32"/>
          <w:szCs w:val="28"/>
        </w:rPr>
        <w:t>。中央广播电视总台</w:t>
      </w:r>
      <w:r w:rsidR="00A85841" w:rsidRPr="004209CE">
        <w:rPr>
          <w:rFonts w:ascii="仿宋" w:eastAsia="仿宋" w:hAnsi="仿宋" w:hint="eastAsia"/>
          <w:sz w:val="32"/>
          <w:szCs w:val="28"/>
        </w:rPr>
        <w:t>（简称“总台”）拥有卡塔尔世界杯</w:t>
      </w:r>
      <w:r w:rsidR="00132CC3" w:rsidRPr="004209CE">
        <w:rPr>
          <w:rFonts w:ascii="仿宋" w:eastAsia="仿宋" w:hAnsi="仿宋" w:hint="eastAsia"/>
          <w:sz w:val="32"/>
          <w:szCs w:val="28"/>
        </w:rPr>
        <w:t>在中华人民共和国</w:t>
      </w:r>
      <w:r w:rsidR="00C11F39" w:rsidRPr="004209CE">
        <w:rPr>
          <w:rFonts w:ascii="仿宋" w:eastAsia="仿宋" w:hAnsi="仿宋" w:hint="eastAsia"/>
          <w:sz w:val="32"/>
          <w:szCs w:val="28"/>
        </w:rPr>
        <w:t>（除</w:t>
      </w:r>
      <w:r w:rsidR="00374E22" w:rsidRPr="004209CE">
        <w:rPr>
          <w:rFonts w:ascii="仿宋" w:eastAsia="仿宋" w:hAnsi="仿宋" w:hint="eastAsia"/>
          <w:sz w:val="32"/>
          <w:szCs w:val="28"/>
        </w:rPr>
        <w:t>香港特别行政区、澳门特别行政区和台湾地区</w:t>
      </w:r>
      <w:r w:rsidR="00C11F39" w:rsidRPr="004209CE">
        <w:rPr>
          <w:rFonts w:ascii="仿宋" w:eastAsia="仿宋" w:hAnsi="仿宋" w:hint="eastAsia"/>
          <w:sz w:val="32"/>
          <w:szCs w:val="28"/>
        </w:rPr>
        <w:t>）</w:t>
      </w:r>
      <w:r w:rsidR="00374E22" w:rsidRPr="004209CE">
        <w:rPr>
          <w:rFonts w:ascii="仿宋" w:eastAsia="仿宋" w:hAnsi="仿宋" w:hint="eastAsia"/>
          <w:sz w:val="32"/>
          <w:szCs w:val="28"/>
        </w:rPr>
        <w:t>独家电视和新媒体版权</w:t>
      </w:r>
      <w:r w:rsidR="00905C64" w:rsidRPr="004209CE">
        <w:rPr>
          <w:rFonts w:ascii="仿宋" w:eastAsia="仿宋" w:hAnsi="仿宋" w:hint="eastAsia"/>
          <w:sz w:val="32"/>
          <w:szCs w:val="28"/>
        </w:rPr>
        <w:t>及分许可权利</w:t>
      </w:r>
      <w:r w:rsidR="008B2D69" w:rsidRPr="004209CE">
        <w:rPr>
          <w:rFonts w:ascii="仿宋" w:eastAsia="仿宋" w:hAnsi="仿宋" w:hint="eastAsia"/>
          <w:sz w:val="32"/>
          <w:szCs w:val="28"/>
        </w:rPr>
        <w:t>。</w:t>
      </w:r>
      <w:r w:rsidR="00DF37EA" w:rsidRPr="004209CE">
        <w:rPr>
          <w:rFonts w:ascii="仿宋" w:eastAsia="仿宋" w:hAnsi="仿宋"/>
          <w:sz w:val="32"/>
          <w:szCs w:val="28"/>
        </w:rPr>
        <w:t>截至本声明发布之日，除中国移动咪咕、抖音、上海五星体育频道、广东体育频道、广州南国都市频道和广州竞賽频道已获得</w:t>
      </w:r>
      <w:r w:rsidR="00DF37EA" w:rsidRPr="004209CE">
        <w:rPr>
          <w:rFonts w:ascii="仿宋" w:eastAsia="仿宋" w:hAnsi="仿宋" w:hint="eastAsia"/>
          <w:sz w:val="32"/>
          <w:szCs w:val="28"/>
        </w:rPr>
        <w:t>总台</w:t>
      </w:r>
      <w:r w:rsidR="00DF37EA" w:rsidRPr="004209CE">
        <w:rPr>
          <w:rFonts w:ascii="仿宋" w:eastAsia="仿宋" w:hAnsi="仿宋"/>
          <w:sz w:val="32"/>
          <w:szCs w:val="28"/>
        </w:rPr>
        <w:t>授权外，其他任何机构均未获授权传播卡塔尔世界杯赛事节目。除上述已获</w:t>
      </w:r>
      <w:r w:rsidR="00C849C5" w:rsidRPr="004209CE">
        <w:rPr>
          <w:rFonts w:ascii="仿宋" w:eastAsia="仿宋" w:hAnsi="仿宋" w:hint="eastAsia"/>
          <w:sz w:val="32"/>
          <w:szCs w:val="28"/>
        </w:rPr>
        <w:t>授权</w:t>
      </w:r>
      <w:r w:rsidR="00DF37EA" w:rsidRPr="004209CE">
        <w:rPr>
          <w:rFonts w:ascii="仿宋" w:eastAsia="仿宋" w:hAnsi="仿宋"/>
          <w:sz w:val="32"/>
          <w:szCs w:val="28"/>
        </w:rPr>
        <w:t>机构外，未经</w:t>
      </w:r>
      <w:r w:rsidR="00E35B79" w:rsidRPr="004209CE">
        <w:rPr>
          <w:rFonts w:ascii="仿宋" w:eastAsia="仿宋" w:hAnsi="仿宋" w:hint="eastAsia"/>
          <w:sz w:val="32"/>
          <w:szCs w:val="28"/>
        </w:rPr>
        <w:t>总台</w:t>
      </w:r>
      <w:r w:rsidR="00DF37EA" w:rsidRPr="004209CE">
        <w:rPr>
          <w:rFonts w:ascii="仿宋" w:eastAsia="仿宋" w:hAnsi="仿宋"/>
          <w:sz w:val="32"/>
          <w:szCs w:val="28"/>
        </w:rPr>
        <w:t>总经理室正式授权，任何机构或个人均不得在中国大陆地区通过</w:t>
      </w:r>
      <w:r w:rsidR="00DF37EA" w:rsidRPr="004209CE">
        <w:rPr>
          <w:rFonts w:ascii="仿宋" w:eastAsia="仿宋" w:hAnsi="仿宋"/>
          <w:sz w:val="32"/>
          <w:szCs w:val="28"/>
        </w:rPr>
        <w:lastRenderedPageBreak/>
        <w:t>电视、广播、互联网、移动通讯网、IPTV、互联网电视、移动媒体电视、各类应用软件及其他任何音视频转播技术或</w:t>
      </w:r>
      <w:r w:rsidR="005A0976">
        <w:rPr>
          <w:rFonts w:ascii="仿宋" w:eastAsia="仿宋" w:hAnsi="仿宋" w:hint="eastAsia"/>
          <w:sz w:val="32"/>
          <w:szCs w:val="28"/>
        </w:rPr>
        <w:t>平台</w:t>
      </w:r>
      <w:r w:rsidR="00DF37EA" w:rsidRPr="004209CE">
        <w:rPr>
          <w:rFonts w:ascii="仿宋" w:eastAsia="仿宋" w:hAnsi="仿宋"/>
          <w:sz w:val="32"/>
          <w:szCs w:val="28"/>
        </w:rPr>
        <w:t>，以直播、延迟播出、点播、轮播、回看、下载或剧场院线播放、公共场所播放等任何方式，使用卡塔尔世界杯的音视频节目内容、广播电视信号或任何相关视听素材。</w:t>
      </w:r>
      <w:r w:rsidR="00C764D7" w:rsidRPr="004209CE">
        <w:rPr>
          <w:rFonts w:ascii="仿宋" w:eastAsia="仿宋" w:hAnsi="仿宋" w:hint="eastAsia"/>
          <w:sz w:val="32"/>
          <w:szCs w:val="28"/>
        </w:rPr>
        <w:t>总台将联合各方</w:t>
      </w:r>
      <w:r w:rsidR="009D5BAC" w:rsidRPr="004209CE">
        <w:rPr>
          <w:rFonts w:ascii="仿宋" w:eastAsia="仿宋" w:hAnsi="仿宋" w:hint="eastAsia"/>
          <w:sz w:val="32"/>
          <w:szCs w:val="28"/>
        </w:rPr>
        <w:t>加大维权力度，依法采取有效措施</w:t>
      </w:r>
      <w:r w:rsidR="0071615A" w:rsidRPr="004209CE">
        <w:rPr>
          <w:rFonts w:ascii="仿宋" w:eastAsia="仿宋" w:hAnsi="仿宋" w:hint="eastAsia"/>
          <w:sz w:val="32"/>
          <w:szCs w:val="28"/>
        </w:rPr>
        <w:t>，坚决打击</w:t>
      </w:r>
      <w:r w:rsidR="001623F5" w:rsidRPr="004209CE">
        <w:rPr>
          <w:rFonts w:ascii="仿宋" w:eastAsia="仿宋" w:hAnsi="仿宋" w:hint="eastAsia"/>
          <w:sz w:val="32"/>
          <w:szCs w:val="28"/>
        </w:rPr>
        <w:t>侵犯卡塔尔世界杯节目版权</w:t>
      </w:r>
      <w:r w:rsidR="00F40ABE" w:rsidRPr="004209CE">
        <w:rPr>
          <w:rFonts w:ascii="仿宋" w:eastAsia="仿宋" w:hAnsi="仿宋" w:hint="eastAsia"/>
          <w:sz w:val="32"/>
          <w:szCs w:val="28"/>
        </w:rPr>
        <w:t>和利用总台</w:t>
      </w:r>
      <w:r w:rsidR="00C609B8" w:rsidRPr="004209CE">
        <w:rPr>
          <w:rFonts w:ascii="仿宋" w:eastAsia="仿宋" w:hAnsi="仿宋" w:hint="eastAsia"/>
          <w:sz w:val="32"/>
          <w:szCs w:val="28"/>
        </w:rPr>
        <w:t>卡塔尔世界杯</w:t>
      </w:r>
      <w:r w:rsidR="00E82854" w:rsidRPr="004209CE">
        <w:rPr>
          <w:rFonts w:ascii="仿宋" w:eastAsia="仿宋" w:hAnsi="仿宋" w:hint="eastAsia"/>
          <w:sz w:val="32"/>
          <w:szCs w:val="28"/>
        </w:rPr>
        <w:t>节目资源从事不正当竞争的行为，依法追究相关主体的法律责任。</w:t>
      </w:r>
    </w:p>
    <w:p w:rsidR="00DF37EA" w:rsidRPr="004209CE" w:rsidRDefault="00C942EA"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2</w:t>
      </w:r>
      <w:r w:rsidRPr="004209CE">
        <w:rPr>
          <w:rFonts w:ascii="仿宋" w:eastAsia="仿宋" w:hAnsi="仿宋"/>
          <w:sz w:val="32"/>
          <w:szCs w:val="28"/>
        </w:rPr>
        <w:t>022</w:t>
      </w:r>
      <w:r w:rsidRPr="004209CE">
        <w:rPr>
          <w:rFonts w:ascii="仿宋" w:eastAsia="仿宋" w:hAnsi="仿宋" w:hint="eastAsia"/>
          <w:sz w:val="32"/>
          <w:szCs w:val="28"/>
        </w:rPr>
        <w:t>年</w:t>
      </w:r>
      <w:r w:rsidR="00AB4467" w:rsidRPr="004209CE">
        <w:rPr>
          <w:rFonts w:ascii="仿宋" w:eastAsia="仿宋" w:hAnsi="仿宋" w:hint="eastAsia"/>
          <w:sz w:val="32"/>
          <w:szCs w:val="28"/>
        </w:rPr>
        <w:t>1</w:t>
      </w:r>
      <w:r w:rsidR="00AB4467" w:rsidRPr="004209CE">
        <w:rPr>
          <w:rFonts w:ascii="仿宋" w:eastAsia="仿宋" w:hAnsi="仿宋"/>
          <w:sz w:val="32"/>
          <w:szCs w:val="28"/>
        </w:rPr>
        <w:t>1</w:t>
      </w:r>
      <w:r w:rsidR="00AB4467" w:rsidRPr="004209CE">
        <w:rPr>
          <w:rFonts w:ascii="仿宋" w:eastAsia="仿宋" w:hAnsi="仿宋" w:hint="eastAsia"/>
          <w:sz w:val="32"/>
          <w:szCs w:val="28"/>
        </w:rPr>
        <w:t>月1</w:t>
      </w:r>
      <w:r w:rsidR="00AB4467" w:rsidRPr="004209CE">
        <w:rPr>
          <w:rFonts w:ascii="仿宋" w:eastAsia="仿宋" w:hAnsi="仿宋"/>
          <w:sz w:val="32"/>
          <w:szCs w:val="28"/>
        </w:rPr>
        <w:t>6</w:t>
      </w:r>
      <w:r w:rsidR="00AB4467" w:rsidRPr="004209CE">
        <w:rPr>
          <w:rFonts w:ascii="仿宋" w:eastAsia="仿宋" w:hAnsi="仿宋" w:hint="eastAsia"/>
          <w:sz w:val="32"/>
          <w:szCs w:val="28"/>
        </w:rPr>
        <w:t>日，国家版权局发布</w:t>
      </w:r>
      <w:r w:rsidR="00C126AB" w:rsidRPr="004209CE">
        <w:rPr>
          <w:rFonts w:ascii="仿宋" w:eastAsia="仿宋" w:hAnsi="仿宋" w:hint="eastAsia"/>
          <w:sz w:val="32"/>
          <w:szCs w:val="28"/>
        </w:rPr>
        <w:t>《2</w:t>
      </w:r>
      <w:r w:rsidR="00C126AB" w:rsidRPr="004209CE">
        <w:rPr>
          <w:rFonts w:ascii="仿宋" w:eastAsia="仿宋" w:hAnsi="仿宋"/>
          <w:sz w:val="32"/>
          <w:szCs w:val="28"/>
        </w:rPr>
        <w:t>022</w:t>
      </w:r>
      <w:r w:rsidR="00C126AB" w:rsidRPr="004209CE">
        <w:rPr>
          <w:rFonts w:ascii="仿宋" w:eastAsia="仿宋" w:hAnsi="仿宋" w:hint="eastAsia"/>
          <w:sz w:val="32"/>
          <w:szCs w:val="28"/>
        </w:rPr>
        <w:t>年度</w:t>
      </w:r>
      <w:r w:rsidR="001E70CB" w:rsidRPr="004209CE">
        <w:rPr>
          <w:rFonts w:ascii="仿宋" w:eastAsia="仿宋" w:hAnsi="仿宋" w:hint="eastAsia"/>
          <w:sz w:val="32"/>
          <w:szCs w:val="28"/>
        </w:rPr>
        <w:t>第九批重点作品</w:t>
      </w:r>
      <w:r w:rsidR="00EC48EE" w:rsidRPr="004209CE">
        <w:rPr>
          <w:rFonts w:ascii="仿宋" w:eastAsia="仿宋" w:hAnsi="仿宋" w:hint="eastAsia"/>
          <w:sz w:val="32"/>
          <w:szCs w:val="28"/>
        </w:rPr>
        <w:t>版权保护预警名单</w:t>
      </w:r>
      <w:r w:rsidR="00C126AB" w:rsidRPr="004209CE">
        <w:rPr>
          <w:rFonts w:ascii="仿宋" w:eastAsia="仿宋" w:hAnsi="仿宋" w:hint="eastAsia"/>
          <w:sz w:val="32"/>
          <w:szCs w:val="28"/>
        </w:rPr>
        <w:t>》</w:t>
      </w:r>
      <w:r w:rsidR="00137ECF" w:rsidRPr="004209CE">
        <w:rPr>
          <w:rFonts w:ascii="仿宋" w:eastAsia="仿宋" w:hAnsi="仿宋" w:hint="eastAsia"/>
          <w:sz w:val="32"/>
          <w:szCs w:val="28"/>
        </w:rPr>
        <w:t>，将2</w:t>
      </w:r>
      <w:r w:rsidR="00137ECF" w:rsidRPr="004209CE">
        <w:rPr>
          <w:rFonts w:ascii="仿宋" w:eastAsia="仿宋" w:hAnsi="仿宋"/>
          <w:sz w:val="32"/>
          <w:szCs w:val="28"/>
        </w:rPr>
        <w:t>022</w:t>
      </w:r>
      <w:r w:rsidR="00137ECF" w:rsidRPr="004209CE">
        <w:rPr>
          <w:rFonts w:ascii="仿宋" w:eastAsia="仿宋" w:hAnsi="仿宋" w:hint="eastAsia"/>
          <w:sz w:val="32"/>
          <w:szCs w:val="28"/>
        </w:rPr>
        <w:t>年</w:t>
      </w:r>
      <w:r w:rsidR="00370282" w:rsidRPr="004209CE">
        <w:rPr>
          <w:rFonts w:ascii="仿宋" w:eastAsia="仿宋" w:hAnsi="仿宋" w:hint="eastAsia"/>
          <w:sz w:val="32"/>
          <w:szCs w:val="28"/>
        </w:rPr>
        <w:t>卡塔尔世界杯相关赛事节目</w:t>
      </w:r>
      <w:r w:rsidR="00113E4D" w:rsidRPr="004209CE">
        <w:rPr>
          <w:rFonts w:ascii="仿宋" w:eastAsia="仿宋" w:hAnsi="仿宋" w:hint="eastAsia"/>
          <w:sz w:val="32"/>
          <w:szCs w:val="28"/>
        </w:rPr>
        <w:t>列入重点作品版权保护名单</w:t>
      </w:r>
      <w:r w:rsidR="003B7B85" w:rsidRPr="004209CE">
        <w:rPr>
          <w:rFonts w:ascii="仿宋" w:eastAsia="仿宋" w:hAnsi="仿宋" w:hint="eastAsia"/>
          <w:sz w:val="32"/>
          <w:szCs w:val="28"/>
        </w:rPr>
        <w:t>，相关权利人为国际足球联合会</w:t>
      </w:r>
      <w:r w:rsidR="00B64108" w:rsidRPr="004209CE">
        <w:rPr>
          <w:rFonts w:ascii="仿宋" w:eastAsia="仿宋" w:hAnsi="仿宋" w:hint="eastAsia"/>
          <w:sz w:val="32"/>
          <w:szCs w:val="28"/>
        </w:rPr>
        <w:t>、中央广播电视总台</w:t>
      </w:r>
      <w:r w:rsidR="00EE7842" w:rsidRPr="004209CE">
        <w:rPr>
          <w:rFonts w:ascii="仿宋" w:eastAsia="仿宋" w:hAnsi="仿宋" w:hint="eastAsia"/>
          <w:sz w:val="32"/>
          <w:szCs w:val="28"/>
        </w:rPr>
        <w:t>，获得信息网络传播权的网络服务商包括</w:t>
      </w:r>
      <w:r w:rsidR="00F3506F" w:rsidRPr="004209CE">
        <w:rPr>
          <w:rFonts w:ascii="仿宋" w:eastAsia="仿宋" w:hAnsi="仿宋"/>
          <w:sz w:val="32"/>
          <w:szCs w:val="28"/>
        </w:rPr>
        <w:t>中央</w:t>
      </w:r>
      <w:r w:rsidR="00F3506F" w:rsidRPr="004209CE">
        <w:rPr>
          <w:rFonts w:ascii="仿宋" w:eastAsia="仿宋" w:hAnsi="仿宋" w:hint="eastAsia"/>
          <w:sz w:val="32"/>
          <w:szCs w:val="28"/>
        </w:rPr>
        <w:t>广播</w:t>
      </w:r>
      <w:r w:rsidR="00F3506F" w:rsidRPr="004209CE">
        <w:rPr>
          <w:rFonts w:ascii="仿宋" w:eastAsia="仿宋" w:hAnsi="仿宋"/>
          <w:sz w:val="32"/>
          <w:szCs w:val="28"/>
        </w:rPr>
        <w:t>电视总台</w:t>
      </w:r>
      <w:r w:rsidR="00F62BEA" w:rsidRPr="004209CE">
        <w:rPr>
          <w:rFonts w:ascii="仿宋" w:eastAsia="仿宋" w:hAnsi="仿宋" w:hint="eastAsia"/>
          <w:sz w:val="32"/>
          <w:szCs w:val="28"/>
        </w:rPr>
        <w:t>（</w:t>
      </w:r>
      <w:r w:rsidR="00F3506F" w:rsidRPr="004209CE">
        <w:rPr>
          <w:rFonts w:ascii="仿宋" w:eastAsia="仿宋" w:hAnsi="仿宋"/>
          <w:sz w:val="32"/>
          <w:szCs w:val="28"/>
        </w:rPr>
        <w:t>含央视网、央广网、国际在线，央</w:t>
      </w:r>
      <w:r w:rsidR="00536097" w:rsidRPr="004209CE">
        <w:rPr>
          <w:rFonts w:ascii="仿宋" w:eastAsia="仿宋" w:hAnsi="仿宋" w:hint="eastAsia"/>
          <w:sz w:val="32"/>
          <w:szCs w:val="28"/>
        </w:rPr>
        <w:t>视频</w:t>
      </w:r>
      <w:r w:rsidR="00F3506F" w:rsidRPr="004209CE">
        <w:rPr>
          <w:rFonts w:ascii="仿宋" w:eastAsia="仿宋" w:hAnsi="仿宋"/>
          <w:sz w:val="32"/>
          <w:szCs w:val="28"/>
        </w:rPr>
        <w:t>，央视</w:t>
      </w:r>
      <w:r w:rsidR="00536097" w:rsidRPr="004209CE">
        <w:rPr>
          <w:rFonts w:ascii="仿宋" w:eastAsia="仿宋" w:hAnsi="仿宋" w:hint="eastAsia"/>
          <w:sz w:val="32"/>
          <w:szCs w:val="28"/>
        </w:rPr>
        <w:t>新闻</w:t>
      </w:r>
      <w:r w:rsidR="00F3506F" w:rsidRPr="004209CE">
        <w:rPr>
          <w:rFonts w:ascii="仿宋" w:eastAsia="仿宋" w:hAnsi="仿宋"/>
          <w:sz w:val="32"/>
          <w:szCs w:val="28"/>
        </w:rPr>
        <w:t>，央视体育、央视</w:t>
      </w:r>
      <w:r w:rsidR="00536097" w:rsidRPr="004209CE">
        <w:rPr>
          <w:rFonts w:ascii="仿宋" w:eastAsia="仿宋" w:hAnsi="仿宋" w:hint="eastAsia"/>
          <w:sz w:val="32"/>
          <w:szCs w:val="28"/>
        </w:rPr>
        <w:t>影音</w:t>
      </w:r>
      <w:r w:rsidR="00F3506F" w:rsidRPr="004209CE">
        <w:rPr>
          <w:rFonts w:ascii="仿宋" w:eastAsia="仿宋" w:hAnsi="仿宋"/>
          <w:sz w:val="32"/>
          <w:szCs w:val="28"/>
        </w:rPr>
        <w:t>、云听、奥林匹克频道APP</w:t>
      </w:r>
      <w:r w:rsidR="00F62BEA" w:rsidRPr="004209CE">
        <w:rPr>
          <w:rFonts w:ascii="仿宋" w:eastAsia="仿宋" w:hAnsi="仿宋" w:hint="eastAsia"/>
          <w:sz w:val="32"/>
          <w:szCs w:val="28"/>
        </w:rPr>
        <w:t>，授权期限为2</w:t>
      </w:r>
      <w:r w:rsidR="00F62BEA" w:rsidRPr="004209CE">
        <w:rPr>
          <w:rFonts w:ascii="仿宋" w:eastAsia="仿宋" w:hAnsi="仿宋"/>
          <w:sz w:val="32"/>
          <w:szCs w:val="28"/>
        </w:rPr>
        <w:t>019.1.1—2</w:t>
      </w:r>
      <w:r w:rsidR="00DF4A7C" w:rsidRPr="004209CE">
        <w:rPr>
          <w:rFonts w:ascii="仿宋" w:eastAsia="仿宋" w:hAnsi="仿宋"/>
          <w:sz w:val="32"/>
          <w:szCs w:val="28"/>
        </w:rPr>
        <w:t>0</w:t>
      </w:r>
      <w:r w:rsidR="00F62BEA" w:rsidRPr="004209CE">
        <w:rPr>
          <w:rFonts w:ascii="仿宋" w:eastAsia="仿宋" w:hAnsi="仿宋"/>
          <w:sz w:val="32"/>
          <w:szCs w:val="28"/>
        </w:rPr>
        <w:t>23.</w:t>
      </w:r>
      <w:r w:rsidR="00F62BEA" w:rsidRPr="004209CE">
        <w:rPr>
          <w:rFonts w:ascii="仿宋" w:eastAsia="仿宋" w:hAnsi="仿宋" w:hint="eastAsia"/>
          <w:sz w:val="32"/>
          <w:szCs w:val="28"/>
        </w:rPr>
        <w:t>6</w:t>
      </w:r>
      <w:r w:rsidR="00F62BEA" w:rsidRPr="004209CE">
        <w:rPr>
          <w:rFonts w:ascii="仿宋" w:eastAsia="仿宋" w:hAnsi="仿宋"/>
          <w:sz w:val="32"/>
          <w:szCs w:val="28"/>
        </w:rPr>
        <w:t>.17</w:t>
      </w:r>
      <w:r w:rsidR="00F62BEA" w:rsidRPr="004209CE">
        <w:rPr>
          <w:rFonts w:ascii="仿宋" w:eastAsia="仿宋" w:hAnsi="仿宋" w:hint="eastAsia"/>
          <w:sz w:val="32"/>
          <w:szCs w:val="28"/>
        </w:rPr>
        <w:t>）</w:t>
      </w:r>
      <w:r w:rsidR="00D1686F" w:rsidRPr="004209CE">
        <w:rPr>
          <w:rFonts w:ascii="仿宋" w:eastAsia="仿宋" w:hAnsi="仿宋" w:hint="eastAsia"/>
          <w:sz w:val="32"/>
          <w:szCs w:val="28"/>
        </w:rPr>
        <w:t>、咪咕（含</w:t>
      </w:r>
      <w:r w:rsidR="00F3506F" w:rsidRPr="004209CE">
        <w:rPr>
          <w:rFonts w:ascii="仿宋" w:eastAsia="仿宋" w:hAnsi="仿宋"/>
          <w:sz w:val="32"/>
          <w:szCs w:val="28"/>
        </w:rPr>
        <w:t>网站</w:t>
      </w:r>
      <w:r w:rsidR="00D1686F" w:rsidRPr="004209CE">
        <w:rPr>
          <w:rFonts w:ascii="仿宋" w:eastAsia="仿宋" w:hAnsi="仿宋" w:hint="eastAsia"/>
          <w:sz w:val="32"/>
          <w:szCs w:val="28"/>
        </w:rPr>
        <w:t>、</w:t>
      </w:r>
      <w:r w:rsidR="00F3506F" w:rsidRPr="004209CE">
        <w:rPr>
          <w:rFonts w:ascii="仿宋" w:eastAsia="仿宋" w:hAnsi="仿宋"/>
          <w:sz w:val="32"/>
          <w:szCs w:val="28"/>
        </w:rPr>
        <w:t>咪咕</w:t>
      </w:r>
      <w:r w:rsidR="00D1686F" w:rsidRPr="004209CE">
        <w:rPr>
          <w:rFonts w:ascii="仿宋" w:eastAsia="仿宋" w:hAnsi="仿宋" w:hint="eastAsia"/>
          <w:sz w:val="32"/>
          <w:szCs w:val="28"/>
        </w:rPr>
        <w:t>视频、咪咕</w:t>
      </w:r>
      <w:r w:rsidR="00F3506F" w:rsidRPr="004209CE">
        <w:rPr>
          <w:rFonts w:ascii="仿宋" w:eastAsia="仿宋" w:hAnsi="仿宋"/>
          <w:sz w:val="32"/>
          <w:szCs w:val="28"/>
        </w:rPr>
        <w:t>直播</w:t>
      </w:r>
      <w:r w:rsidR="00D1686F" w:rsidRPr="004209CE">
        <w:rPr>
          <w:rFonts w:ascii="仿宋" w:eastAsia="仿宋" w:hAnsi="仿宋" w:hint="eastAsia"/>
          <w:sz w:val="32"/>
          <w:szCs w:val="28"/>
        </w:rPr>
        <w:t>、咪咕影院、</w:t>
      </w:r>
      <w:r w:rsidR="00F3506F" w:rsidRPr="004209CE">
        <w:rPr>
          <w:rFonts w:ascii="仿宋" w:eastAsia="仿宋" w:hAnsi="仿宋"/>
          <w:sz w:val="32"/>
          <w:szCs w:val="28"/>
        </w:rPr>
        <w:t>咪咕音乐</w:t>
      </w:r>
      <w:r w:rsidR="00D1686F" w:rsidRPr="004209CE">
        <w:rPr>
          <w:rFonts w:ascii="仿宋" w:eastAsia="仿宋" w:hAnsi="仿宋" w:hint="eastAsia"/>
          <w:sz w:val="32"/>
          <w:szCs w:val="28"/>
        </w:rPr>
        <w:t>、咪咕</w:t>
      </w:r>
      <w:r w:rsidR="00F3506F" w:rsidRPr="004209CE">
        <w:rPr>
          <w:rFonts w:ascii="仿宋" w:eastAsia="仿宋" w:hAnsi="仿宋"/>
          <w:sz w:val="32"/>
          <w:szCs w:val="28"/>
        </w:rPr>
        <w:t>阅读</w:t>
      </w:r>
      <w:r w:rsidR="00D1686F" w:rsidRPr="004209CE">
        <w:rPr>
          <w:rFonts w:ascii="仿宋" w:eastAsia="仿宋" w:hAnsi="仿宋" w:hint="eastAsia"/>
          <w:sz w:val="32"/>
          <w:szCs w:val="28"/>
        </w:rPr>
        <w:t>、</w:t>
      </w:r>
      <w:r w:rsidR="00F3506F" w:rsidRPr="004209CE">
        <w:rPr>
          <w:rFonts w:ascii="仿宋" w:eastAsia="仿宋" w:hAnsi="仿宋"/>
          <w:sz w:val="32"/>
          <w:szCs w:val="28"/>
        </w:rPr>
        <w:t>咪咕</w:t>
      </w:r>
      <w:r w:rsidR="000C0823" w:rsidRPr="004209CE">
        <w:rPr>
          <w:rFonts w:ascii="仿宋" w:eastAsia="仿宋" w:hAnsi="仿宋" w:hint="eastAsia"/>
          <w:sz w:val="32"/>
          <w:szCs w:val="28"/>
        </w:rPr>
        <w:t>灵犀、咪咕</w:t>
      </w:r>
      <w:r w:rsidR="00F3506F" w:rsidRPr="004209CE">
        <w:rPr>
          <w:rFonts w:ascii="仿宋" w:eastAsia="仿宋" w:hAnsi="仿宋"/>
          <w:sz w:val="32"/>
          <w:szCs w:val="28"/>
        </w:rPr>
        <w:t>快游、</w:t>
      </w:r>
      <w:r w:rsidR="000C0823" w:rsidRPr="004209CE">
        <w:rPr>
          <w:rFonts w:ascii="仿宋" w:eastAsia="仿宋" w:hAnsi="仿宋" w:hint="eastAsia"/>
          <w:sz w:val="32"/>
          <w:szCs w:val="28"/>
        </w:rPr>
        <w:t>咪咕</w:t>
      </w:r>
      <w:r w:rsidR="00F3506F" w:rsidRPr="004209CE">
        <w:rPr>
          <w:rFonts w:ascii="仿宋" w:eastAsia="仿宋" w:hAnsi="仿宋"/>
          <w:sz w:val="32"/>
          <w:szCs w:val="28"/>
        </w:rPr>
        <w:t>善</w:t>
      </w:r>
      <w:r w:rsidR="000C0823" w:rsidRPr="004209CE">
        <w:rPr>
          <w:rFonts w:ascii="仿宋" w:eastAsia="仿宋" w:hAnsi="仿宋" w:hint="eastAsia"/>
          <w:sz w:val="32"/>
          <w:szCs w:val="28"/>
        </w:rPr>
        <w:t>跑</w:t>
      </w:r>
      <w:r w:rsidR="00F3506F" w:rsidRPr="004209CE">
        <w:rPr>
          <w:rFonts w:ascii="仿宋" w:eastAsia="仿宋" w:hAnsi="仿宋"/>
          <w:sz w:val="32"/>
          <w:szCs w:val="28"/>
        </w:rPr>
        <w:t>、咪咕</w:t>
      </w:r>
      <w:r w:rsidR="000C0823" w:rsidRPr="004209CE">
        <w:rPr>
          <w:rFonts w:ascii="仿宋" w:eastAsia="仿宋" w:hAnsi="仿宋" w:hint="eastAsia"/>
          <w:sz w:val="32"/>
          <w:szCs w:val="28"/>
        </w:rPr>
        <w:t>圈圈、</w:t>
      </w:r>
      <w:r w:rsidR="00F3506F" w:rsidRPr="004209CE">
        <w:rPr>
          <w:rFonts w:ascii="仿宋" w:eastAsia="仿宋" w:hAnsi="仿宋"/>
          <w:sz w:val="32"/>
          <w:szCs w:val="28"/>
        </w:rPr>
        <w:t>魔百和</w:t>
      </w:r>
      <w:r w:rsidR="000C0823" w:rsidRPr="004209CE">
        <w:rPr>
          <w:rFonts w:ascii="仿宋" w:eastAsia="仿宋" w:hAnsi="仿宋" w:hint="eastAsia"/>
          <w:sz w:val="32"/>
          <w:szCs w:val="28"/>
        </w:rPr>
        <w:t>、</w:t>
      </w:r>
      <w:r w:rsidR="00F3506F" w:rsidRPr="004209CE">
        <w:rPr>
          <w:rFonts w:ascii="仿宋" w:eastAsia="仿宋" w:hAnsi="仿宋"/>
          <w:sz w:val="32"/>
          <w:szCs w:val="28"/>
        </w:rPr>
        <w:t>咪视界、咪</w:t>
      </w:r>
      <w:r w:rsidR="000C0823" w:rsidRPr="004209CE">
        <w:rPr>
          <w:rFonts w:ascii="仿宋" w:eastAsia="仿宋" w:hAnsi="仿宋" w:hint="eastAsia"/>
          <w:sz w:val="32"/>
          <w:szCs w:val="28"/>
        </w:rPr>
        <w:t>视</w:t>
      </w:r>
      <w:r w:rsidR="00F3506F" w:rsidRPr="004209CE">
        <w:rPr>
          <w:rFonts w:ascii="仿宋" w:eastAsia="仿宋" w:hAnsi="仿宋"/>
          <w:sz w:val="32"/>
          <w:szCs w:val="28"/>
        </w:rPr>
        <w:t>通</w:t>
      </w:r>
      <w:r w:rsidR="000C0823" w:rsidRPr="004209CE">
        <w:rPr>
          <w:rFonts w:ascii="仿宋" w:eastAsia="仿宋" w:hAnsi="仿宋" w:hint="eastAsia"/>
          <w:sz w:val="32"/>
          <w:szCs w:val="28"/>
        </w:rPr>
        <w:t>，授权期限为</w:t>
      </w:r>
      <w:r w:rsidR="00F3506F" w:rsidRPr="004209CE">
        <w:rPr>
          <w:rFonts w:ascii="仿宋" w:eastAsia="仿宋" w:hAnsi="仿宋"/>
          <w:sz w:val="32"/>
          <w:szCs w:val="28"/>
        </w:rPr>
        <w:t>202</w:t>
      </w:r>
      <w:r w:rsidR="000C0823" w:rsidRPr="004209CE">
        <w:rPr>
          <w:rFonts w:ascii="仿宋" w:eastAsia="仿宋" w:hAnsi="仿宋"/>
          <w:sz w:val="32"/>
          <w:szCs w:val="28"/>
        </w:rPr>
        <w:t>0.12.</w:t>
      </w:r>
      <w:r w:rsidR="00F3506F" w:rsidRPr="004209CE">
        <w:rPr>
          <w:rFonts w:ascii="仿宋" w:eastAsia="仿宋" w:hAnsi="仿宋"/>
          <w:sz w:val="32"/>
          <w:szCs w:val="28"/>
        </w:rPr>
        <w:t>18</w:t>
      </w:r>
      <w:r w:rsidR="000C0823" w:rsidRPr="004209CE">
        <w:rPr>
          <w:rFonts w:ascii="仿宋" w:eastAsia="仿宋" w:hAnsi="仿宋"/>
          <w:sz w:val="32"/>
          <w:szCs w:val="28"/>
        </w:rPr>
        <w:t>—</w:t>
      </w:r>
      <w:r w:rsidR="00F3506F" w:rsidRPr="004209CE">
        <w:rPr>
          <w:rFonts w:ascii="仿宋" w:eastAsia="仿宋" w:hAnsi="仿宋"/>
          <w:sz w:val="32"/>
          <w:szCs w:val="28"/>
        </w:rPr>
        <w:t>202</w:t>
      </w:r>
      <w:r w:rsidR="00794292" w:rsidRPr="004209CE">
        <w:rPr>
          <w:rFonts w:ascii="仿宋" w:eastAsia="仿宋" w:hAnsi="仿宋" w:hint="eastAsia"/>
          <w:sz w:val="32"/>
          <w:szCs w:val="28"/>
        </w:rPr>
        <w:t>3</w:t>
      </w:r>
      <w:r w:rsidR="00794292" w:rsidRPr="004209CE">
        <w:rPr>
          <w:rFonts w:ascii="仿宋" w:eastAsia="仿宋" w:hAnsi="仿宋"/>
          <w:sz w:val="32"/>
          <w:szCs w:val="28"/>
        </w:rPr>
        <w:t>.6.</w:t>
      </w:r>
      <w:r w:rsidR="00F3506F" w:rsidRPr="004209CE">
        <w:rPr>
          <w:rFonts w:ascii="仿宋" w:eastAsia="仿宋" w:hAnsi="仿宋"/>
          <w:sz w:val="32"/>
          <w:szCs w:val="28"/>
        </w:rPr>
        <w:t>17)</w:t>
      </w:r>
      <w:r w:rsidR="009422B3" w:rsidRPr="004209CE">
        <w:rPr>
          <w:rFonts w:ascii="仿宋" w:eastAsia="仿宋" w:hAnsi="仿宋" w:hint="eastAsia"/>
          <w:sz w:val="32"/>
          <w:szCs w:val="28"/>
        </w:rPr>
        <w:t>、抖音（含网站、抖音、今日头条</w:t>
      </w:r>
      <w:r w:rsidR="00D412EF" w:rsidRPr="004209CE">
        <w:rPr>
          <w:rFonts w:ascii="仿宋" w:eastAsia="仿宋" w:hAnsi="仿宋" w:hint="eastAsia"/>
          <w:sz w:val="32"/>
          <w:szCs w:val="28"/>
        </w:rPr>
        <w:t>、西瓜视频、悟空浏览器、皮皮虾、懂车帝、PICO视频、派对岛，授权期限为2</w:t>
      </w:r>
      <w:r w:rsidR="00D412EF" w:rsidRPr="004209CE">
        <w:rPr>
          <w:rFonts w:ascii="仿宋" w:eastAsia="仿宋" w:hAnsi="仿宋"/>
          <w:sz w:val="32"/>
          <w:szCs w:val="28"/>
        </w:rPr>
        <w:t>021.6.27—2023.6.17</w:t>
      </w:r>
      <w:r w:rsidR="009422B3" w:rsidRPr="004209CE">
        <w:rPr>
          <w:rFonts w:ascii="仿宋" w:eastAsia="仿宋" w:hAnsi="仿宋" w:hint="eastAsia"/>
          <w:sz w:val="32"/>
          <w:szCs w:val="28"/>
        </w:rPr>
        <w:t>）</w:t>
      </w:r>
      <w:r w:rsidR="007E0DC0" w:rsidRPr="004209CE">
        <w:rPr>
          <w:rFonts w:ascii="仿宋" w:eastAsia="仿宋" w:hAnsi="仿宋" w:hint="eastAsia"/>
          <w:sz w:val="32"/>
          <w:szCs w:val="28"/>
        </w:rPr>
        <w:t>。</w:t>
      </w:r>
      <w:r w:rsidR="003B133B" w:rsidRPr="004209CE">
        <w:rPr>
          <w:rFonts w:ascii="仿宋" w:eastAsia="仿宋" w:hAnsi="仿宋"/>
          <w:sz w:val="32"/>
          <w:szCs w:val="28"/>
        </w:rPr>
        <w:t>相关网络服务商应对版权保护预警名单内的重点作品</w:t>
      </w:r>
      <w:r w:rsidR="00574067" w:rsidRPr="004209CE">
        <w:rPr>
          <w:rFonts w:ascii="仿宋" w:eastAsia="仿宋" w:hAnsi="仿宋" w:hint="eastAsia"/>
          <w:sz w:val="32"/>
          <w:szCs w:val="28"/>
        </w:rPr>
        <w:t>采取</w:t>
      </w:r>
      <w:r w:rsidR="003B133B" w:rsidRPr="004209CE">
        <w:rPr>
          <w:rFonts w:ascii="仿宋" w:eastAsia="仿宋" w:hAnsi="仿宋"/>
          <w:sz w:val="32"/>
          <w:szCs w:val="28"/>
        </w:rPr>
        <w:t>以下保护</w:t>
      </w:r>
      <w:r w:rsidR="00787F20">
        <w:rPr>
          <w:rFonts w:ascii="仿宋" w:eastAsia="仿宋" w:hAnsi="仿宋" w:hint="eastAsia"/>
          <w:sz w:val="32"/>
          <w:szCs w:val="28"/>
        </w:rPr>
        <w:t>措施</w:t>
      </w:r>
      <w:r w:rsidR="00A37386" w:rsidRPr="004209CE">
        <w:rPr>
          <w:rFonts w:ascii="仿宋" w:eastAsia="仿宋" w:hAnsi="仿宋" w:hint="eastAsia"/>
          <w:sz w:val="32"/>
          <w:szCs w:val="28"/>
        </w:rPr>
        <w:t>：直接</w:t>
      </w:r>
      <w:r w:rsidR="003B133B" w:rsidRPr="004209CE">
        <w:rPr>
          <w:rFonts w:ascii="仿宋" w:eastAsia="仿宋" w:hAnsi="仿宋"/>
          <w:sz w:val="32"/>
          <w:szCs w:val="28"/>
        </w:rPr>
        <w:t>提供内容的网络服务商</w:t>
      </w:r>
      <w:r w:rsidR="00A37386" w:rsidRPr="004209CE">
        <w:rPr>
          <w:rFonts w:ascii="仿宋" w:eastAsia="仿宋" w:hAnsi="仿宋" w:hint="eastAsia"/>
          <w:sz w:val="32"/>
          <w:szCs w:val="28"/>
        </w:rPr>
        <w:t>未经</w:t>
      </w:r>
      <w:r w:rsidR="003B133B" w:rsidRPr="004209CE">
        <w:rPr>
          <w:rFonts w:ascii="仿宋" w:eastAsia="仿宋" w:hAnsi="仿宋"/>
          <w:sz w:val="32"/>
          <w:szCs w:val="28"/>
        </w:rPr>
        <w:t>许可不得提供版权保护</w:t>
      </w:r>
      <w:r w:rsidR="00FF2524" w:rsidRPr="004209CE">
        <w:rPr>
          <w:rFonts w:ascii="仿宋" w:eastAsia="仿宋" w:hAnsi="仿宋" w:hint="eastAsia"/>
          <w:sz w:val="32"/>
          <w:szCs w:val="28"/>
        </w:rPr>
        <w:t>预警</w:t>
      </w:r>
      <w:r w:rsidR="003B133B" w:rsidRPr="004209CE">
        <w:rPr>
          <w:rFonts w:ascii="仿宋" w:eastAsia="仿宋" w:hAnsi="仿宋"/>
          <w:sz w:val="32"/>
          <w:szCs w:val="28"/>
        </w:rPr>
        <w:t>名单内的作品，提供存储空间的网络服务商应</w:t>
      </w:r>
      <w:r w:rsidR="00482C63" w:rsidRPr="004209CE">
        <w:rPr>
          <w:rFonts w:ascii="仿宋" w:eastAsia="仿宋" w:hAnsi="仿宋" w:hint="eastAsia"/>
          <w:sz w:val="32"/>
          <w:szCs w:val="28"/>
        </w:rPr>
        <w:t>禁止</w:t>
      </w:r>
      <w:r w:rsidR="003B133B" w:rsidRPr="004209CE">
        <w:rPr>
          <w:rFonts w:ascii="仿宋" w:eastAsia="仿宋" w:hAnsi="仿宋"/>
          <w:sz w:val="32"/>
          <w:szCs w:val="28"/>
        </w:rPr>
        <w:t>用户</w:t>
      </w:r>
      <w:r w:rsidR="004070ED" w:rsidRPr="004209CE">
        <w:rPr>
          <w:rFonts w:ascii="仿宋" w:eastAsia="仿宋" w:hAnsi="仿宋" w:hint="eastAsia"/>
          <w:sz w:val="32"/>
          <w:szCs w:val="28"/>
        </w:rPr>
        <w:t>上传</w:t>
      </w:r>
      <w:r w:rsidR="003B133B" w:rsidRPr="004209CE">
        <w:rPr>
          <w:rFonts w:ascii="仿宋" w:eastAsia="仿宋" w:hAnsi="仿宋"/>
          <w:sz w:val="32"/>
          <w:szCs w:val="28"/>
        </w:rPr>
        <w:t>版权保护预警名单内的作品；相关网络服务商应加快处理</w:t>
      </w:r>
      <w:r w:rsidR="000343B6" w:rsidRPr="004209CE">
        <w:rPr>
          <w:rFonts w:ascii="仿宋" w:eastAsia="仿宋" w:hAnsi="仿宋" w:hint="eastAsia"/>
          <w:sz w:val="32"/>
          <w:szCs w:val="28"/>
        </w:rPr>
        <w:t>版权</w:t>
      </w:r>
      <w:r w:rsidR="003B133B" w:rsidRPr="004209CE">
        <w:rPr>
          <w:rFonts w:ascii="仿宋" w:eastAsia="仿宋" w:hAnsi="仿宋"/>
          <w:sz w:val="32"/>
          <w:szCs w:val="28"/>
        </w:rPr>
        <w:t>保护预警名单内作品权利人关于</w:t>
      </w:r>
      <w:r w:rsidR="005B0266" w:rsidRPr="004209CE">
        <w:rPr>
          <w:rFonts w:ascii="仿宋" w:eastAsia="仿宋" w:hAnsi="仿宋" w:hint="eastAsia"/>
          <w:sz w:val="32"/>
          <w:szCs w:val="28"/>
        </w:rPr>
        <w:t>删除侵权</w:t>
      </w:r>
      <w:r w:rsidR="003B133B" w:rsidRPr="004209CE">
        <w:rPr>
          <w:rFonts w:ascii="仿宋" w:eastAsia="仿宋" w:hAnsi="仿宋"/>
          <w:sz w:val="32"/>
          <w:szCs w:val="28"/>
        </w:rPr>
        <w:t>内容或断开</w:t>
      </w:r>
      <w:r w:rsidR="005B0266" w:rsidRPr="004209CE">
        <w:rPr>
          <w:rFonts w:ascii="仿宋" w:eastAsia="仿宋" w:hAnsi="仿宋" w:hint="eastAsia"/>
          <w:sz w:val="32"/>
          <w:szCs w:val="28"/>
        </w:rPr>
        <w:t>侵权链接</w:t>
      </w:r>
      <w:r w:rsidR="003B133B" w:rsidRPr="004209CE">
        <w:rPr>
          <w:rFonts w:ascii="仿宋" w:eastAsia="仿宋" w:hAnsi="仿宋"/>
          <w:sz w:val="32"/>
          <w:szCs w:val="28"/>
        </w:rPr>
        <w:t>的通知。</w:t>
      </w:r>
    </w:p>
    <w:p w:rsidR="009E1975" w:rsidRPr="004209CE" w:rsidRDefault="009E1975"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上述关于2</w:t>
      </w:r>
      <w:r w:rsidRPr="004209CE">
        <w:rPr>
          <w:rFonts w:ascii="仿宋" w:eastAsia="仿宋" w:hAnsi="仿宋"/>
          <w:sz w:val="32"/>
          <w:szCs w:val="28"/>
        </w:rPr>
        <w:t>022</w:t>
      </w:r>
      <w:r w:rsidRPr="004209CE">
        <w:rPr>
          <w:rFonts w:ascii="仿宋" w:eastAsia="仿宋" w:hAnsi="仿宋" w:hint="eastAsia"/>
          <w:sz w:val="32"/>
          <w:szCs w:val="28"/>
        </w:rPr>
        <w:t>年卡塔尔世界杯</w:t>
      </w:r>
      <w:r w:rsidR="008B559A" w:rsidRPr="004209CE">
        <w:rPr>
          <w:rFonts w:ascii="仿宋" w:eastAsia="仿宋" w:hAnsi="仿宋" w:hint="eastAsia"/>
          <w:sz w:val="32"/>
          <w:szCs w:val="28"/>
        </w:rPr>
        <w:t>相关赛事节目</w:t>
      </w:r>
      <w:r w:rsidR="003B6127" w:rsidRPr="004209CE">
        <w:rPr>
          <w:rFonts w:ascii="仿宋" w:eastAsia="仿宋" w:hAnsi="仿宋" w:hint="eastAsia"/>
          <w:sz w:val="32"/>
          <w:szCs w:val="28"/>
        </w:rPr>
        <w:t>版权保护</w:t>
      </w:r>
      <w:r w:rsidR="003B6127" w:rsidRPr="004209CE">
        <w:rPr>
          <w:rFonts w:ascii="仿宋" w:eastAsia="仿宋" w:hAnsi="仿宋" w:hint="eastAsia"/>
          <w:sz w:val="32"/>
          <w:szCs w:val="28"/>
        </w:rPr>
        <w:lastRenderedPageBreak/>
        <w:t>工作的通知和要求</w:t>
      </w:r>
      <w:r w:rsidR="008E2B2C" w:rsidRPr="004209CE">
        <w:rPr>
          <w:rFonts w:ascii="仿宋" w:eastAsia="仿宋" w:hAnsi="仿宋" w:hint="eastAsia"/>
          <w:sz w:val="32"/>
          <w:szCs w:val="28"/>
        </w:rPr>
        <w:t>经政府网站和媒体进行了广泛宣传和报道</w:t>
      </w:r>
      <w:r w:rsidR="00371817" w:rsidRPr="004209CE">
        <w:rPr>
          <w:rFonts w:ascii="仿宋" w:eastAsia="仿宋" w:hAnsi="仿宋" w:hint="eastAsia"/>
          <w:sz w:val="32"/>
          <w:szCs w:val="28"/>
        </w:rPr>
        <w:t>。</w:t>
      </w:r>
    </w:p>
    <w:p w:rsidR="00DF37EA" w:rsidRPr="004209CE" w:rsidRDefault="006633D7" w:rsidP="004209CE">
      <w:pPr>
        <w:spacing w:line="500" w:lineRule="exact"/>
        <w:ind w:firstLineChars="200" w:firstLine="640"/>
        <w:rPr>
          <w:rFonts w:ascii="仿宋" w:eastAsia="仿宋" w:hAnsi="仿宋"/>
          <w:sz w:val="32"/>
          <w:szCs w:val="28"/>
        </w:rPr>
      </w:pPr>
      <w:r w:rsidRPr="004209CE">
        <w:rPr>
          <w:rFonts w:ascii="仿宋" w:eastAsia="仿宋" w:hAnsi="仿宋"/>
          <w:sz w:val="32"/>
          <w:szCs w:val="28"/>
        </w:rPr>
        <w:t>2022</w:t>
      </w:r>
      <w:r w:rsidRPr="004209CE">
        <w:rPr>
          <w:rFonts w:ascii="仿宋" w:eastAsia="仿宋" w:hAnsi="仿宋" w:hint="eastAsia"/>
          <w:sz w:val="32"/>
          <w:szCs w:val="28"/>
        </w:rPr>
        <w:t>年1</w:t>
      </w:r>
      <w:r w:rsidRPr="004209CE">
        <w:rPr>
          <w:rFonts w:ascii="仿宋" w:eastAsia="仿宋" w:hAnsi="仿宋"/>
          <w:sz w:val="32"/>
          <w:szCs w:val="28"/>
        </w:rPr>
        <w:t>1</w:t>
      </w:r>
      <w:r w:rsidRPr="004209CE">
        <w:rPr>
          <w:rFonts w:ascii="仿宋" w:eastAsia="仿宋" w:hAnsi="仿宋" w:hint="eastAsia"/>
          <w:sz w:val="32"/>
          <w:szCs w:val="28"/>
        </w:rPr>
        <w:t>月1日，</w:t>
      </w:r>
      <w:r w:rsidR="00790DA2" w:rsidRPr="004209CE">
        <w:rPr>
          <w:rFonts w:ascii="仿宋" w:eastAsia="仿宋" w:hAnsi="仿宋" w:hint="eastAsia"/>
          <w:kern w:val="0"/>
          <w:sz w:val="32"/>
          <w:szCs w:val="28"/>
        </w:rPr>
        <w:t>北京字跳公司</w:t>
      </w:r>
      <w:r w:rsidR="0023057D" w:rsidRPr="004209CE">
        <w:rPr>
          <w:rFonts w:ascii="仿宋" w:eastAsia="仿宋" w:hAnsi="仿宋"/>
          <w:sz w:val="32"/>
          <w:szCs w:val="28"/>
        </w:rPr>
        <w:t>、</w:t>
      </w:r>
      <w:r w:rsidR="00790DA2" w:rsidRPr="004209CE">
        <w:rPr>
          <w:rFonts w:ascii="仿宋" w:eastAsia="仿宋" w:hAnsi="仿宋" w:hint="eastAsia"/>
          <w:kern w:val="0"/>
          <w:sz w:val="32"/>
          <w:szCs w:val="28"/>
        </w:rPr>
        <w:t>天津字节跳动公司</w:t>
      </w:r>
      <w:r w:rsidR="0023057D" w:rsidRPr="004209CE">
        <w:rPr>
          <w:rFonts w:ascii="仿宋" w:eastAsia="仿宋" w:hAnsi="仿宋"/>
          <w:sz w:val="32"/>
          <w:szCs w:val="28"/>
        </w:rPr>
        <w:t>、</w:t>
      </w:r>
      <w:r w:rsidR="00790DA2" w:rsidRPr="004209CE">
        <w:rPr>
          <w:rFonts w:ascii="仿宋" w:eastAsia="仿宋" w:hAnsi="仿宋" w:hint="eastAsia"/>
          <w:kern w:val="0"/>
          <w:sz w:val="32"/>
          <w:szCs w:val="28"/>
        </w:rPr>
        <w:t>北京微播视界公司</w:t>
      </w:r>
      <w:r w:rsidR="0023057D" w:rsidRPr="004209CE">
        <w:rPr>
          <w:rFonts w:ascii="仿宋" w:eastAsia="仿宋" w:hAnsi="仿宋" w:hint="eastAsia"/>
          <w:sz w:val="32"/>
          <w:szCs w:val="28"/>
        </w:rPr>
        <w:t>签订《共同运营</w:t>
      </w:r>
      <w:r w:rsidR="00AC7A94" w:rsidRPr="004209CE">
        <w:rPr>
          <w:rFonts w:ascii="仿宋" w:eastAsia="仿宋" w:hAnsi="仿宋" w:hint="eastAsia"/>
          <w:sz w:val="32"/>
          <w:szCs w:val="28"/>
        </w:rPr>
        <w:t>及维权声明书</w:t>
      </w:r>
      <w:r w:rsidR="0023057D" w:rsidRPr="004209CE">
        <w:rPr>
          <w:rFonts w:ascii="仿宋" w:eastAsia="仿宋" w:hAnsi="仿宋" w:hint="eastAsia"/>
          <w:sz w:val="32"/>
          <w:szCs w:val="28"/>
        </w:rPr>
        <w:t>》</w:t>
      </w:r>
      <w:r w:rsidR="0023057D" w:rsidRPr="004209CE">
        <w:rPr>
          <w:rFonts w:ascii="仿宋" w:eastAsia="仿宋" w:hAnsi="仿宋"/>
          <w:sz w:val="32"/>
          <w:szCs w:val="28"/>
        </w:rPr>
        <w:t>，</w:t>
      </w:r>
      <w:r w:rsidR="0099636C" w:rsidRPr="004209CE">
        <w:rPr>
          <w:rFonts w:ascii="仿宋" w:eastAsia="仿宋" w:hAnsi="仿宋" w:hint="eastAsia"/>
          <w:sz w:val="32"/>
          <w:szCs w:val="28"/>
        </w:rPr>
        <w:t>其中记载，</w:t>
      </w:r>
      <w:r w:rsidR="0023057D" w:rsidRPr="004209CE">
        <w:rPr>
          <w:rFonts w:ascii="仿宋" w:eastAsia="仿宋" w:hAnsi="仿宋"/>
          <w:sz w:val="32"/>
          <w:szCs w:val="28"/>
        </w:rPr>
        <w:t>三方共同</w:t>
      </w:r>
      <w:r w:rsidR="0099636C" w:rsidRPr="004209CE">
        <w:rPr>
          <w:rFonts w:ascii="仿宋" w:eastAsia="仿宋" w:hAnsi="仿宋" w:hint="eastAsia"/>
          <w:sz w:val="32"/>
          <w:szCs w:val="28"/>
        </w:rPr>
        <w:t>运营“</w:t>
      </w:r>
      <w:r w:rsidR="0023057D" w:rsidRPr="004209CE">
        <w:rPr>
          <w:rFonts w:ascii="仿宋" w:eastAsia="仿宋" w:hAnsi="仿宋"/>
          <w:sz w:val="32"/>
          <w:szCs w:val="28"/>
        </w:rPr>
        <w:t>抖音</w:t>
      </w:r>
      <w:r w:rsidR="0099636C" w:rsidRPr="004209CE">
        <w:rPr>
          <w:rFonts w:ascii="仿宋" w:eastAsia="仿宋" w:hAnsi="仿宋" w:hint="eastAsia"/>
          <w:sz w:val="32"/>
          <w:szCs w:val="28"/>
        </w:rPr>
        <w:t>”</w:t>
      </w:r>
      <w:r w:rsidR="0023057D" w:rsidRPr="004209CE">
        <w:rPr>
          <w:rFonts w:ascii="仿宋" w:eastAsia="仿宋" w:hAnsi="仿宋"/>
          <w:sz w:val="32"/>
          <w:szCs w:val="28"/>
        </w:rPr>
        <w:t>等平台中与</w:t>
      </w:r>
      <w:r w:rsidR="0099636C" w:rsidRPr="004209CE">
        <w:rPr>
          <w:rFonts w:ascii="仿宋" w:eastAsia="仿宋" w:hAnsi="仿宋" w:hint="eastAsia"/>
          <w:sz w:val="32"/>
          <w:szCs w:val="28"/>
        </w:rPr>
        <w:t>“</w:t>
      </w:r>
      <w:r w:rsidR="0023057D" w:rsidRPr="004209CE">
        <w:rPr>
          <w:rFonts w:ascii="仿宋" w:eastAsia="仿宋" w:hAnsi="仿宋"/>
          <w:sz w:val="32"/>
          <w:szCs w:val="28"/>
        </w:rPr>
        <w:t>2022年卡塔尔世</w:t>
      </w:r>
      <w:r w:rsidR="0099636C" w:rsidRPr="004209CE">
        <w:rPr>
          <w:rFonts w:ascii="仿宋" w:eastAsia="仿宋" w:hAnsi="仿宋" w:hint="eastAsia"/>
          <w:sz w:val="32"/>
          <w:szCs w:val="28"/>
        </w:rPr>
        <w:t>界杯</w:t>
      </w:r>
      <w:r w:rsidR="002A4BAF" w:rsidRPr="004209CE">
        <w:rPr>
          <w:rFonts w:ascii="仿宋" w:eastAsia="仿宋" w:hAnsi="仿宋" w:hint="eastAsia"/>
          <w:sz w:val="32"/>
          <w:szCs w:val="28"/>
        </w:rPr>
        <w:t>”赛事</w:t>
      </w:r>
      <w:r w:rsidR="0023057D" w:rsidRPr="004209CE">
        <w:rPr>
          <w:rFonts w:ascii="仿宋" w:eastAsia="仿宋" w:hAnsi="仿宋"/>
          <w:sz w:val="32"/>
          <w:szCs w:val="28"/>
        </w:rPr>
        <w:t>相关的节目和服务</w:t>
      </w:r>
      <w:r w:rsidR="0064297B" w:rsidRPr="004209CE">
        <w:rPr>
          <w:rFonts w:ascii="仿宋" w:eastAsia="仿宋" w:hAnsi="仿宋" w:hint="eastAsia"/>
          <w:sz w:val="32"/>
          <w:szCs w:val="28"/>
        </w:rPr>
        <w:t>，</w:t>
      </w:r>
      <w:r w:rsidR="0023057D" w:rsidRPr="004209CE">
        <w:rPr>
          <w:rFonts w:ascii="仿宋" w:eastAsia="仿宋" w:hAnsi="仿宋"/>
          <w:sz w:val="32"/>
          <w:szCs w:val="28"/>
        </w:rPr>
        <w:t>包括同品牌、基于相同服务器的不同版本应用程序</w:t>
      </w:r>
      <w:r w:rsidR="001A4609" w:rsidRPr="004209CE">
        <w:rPr>
          <w:rFonts w:ascii="仿宋" w:eastAsia="仿宋" w:hAnsi="仿宋" w:hint="eastAsia"/>
          <w:sz w:val="32"/>
          <w:szCs w:val="28"/>
        </w:rPr>
        <w:t>（</w:t>
      </w:r>
      <w:r w:rsidR="0023057D" w:rsidRPr="004209CE">
        <w:rPr>
          <w:rFonts w:ascii="仿宋" w:eastAsia="仿宋" w:hAnsi="仿宋"/>
          <w:sz w:val="32"/>
          <w:szCs w:val="28"/>
        </w:rPr>
        <w:t>App</w:t>
      </w:r>
      <w:r w:rsidR="0064297B" w:rsidRPr="004209CE">
        <w:rPr>
          <w:rFonts w:ascii="仿宋" w:eastAsia="仿宋" w:hAnsi="仿宋" w:hint="eastAsia"/>
          <w:sz w:val="32"/>
          <w:szCs w:val="28"/>
        </w:rPr>
        <w:t>s</w:t>
      </w:r>
      <w:r w:rsidR="001A4609" w:rsidRPr="004209CE">
        <w:rPr>
          <w:rFonts w:ascii="仿宋" w:eastAsia="仿宋" w:hAnsi="仿宋" w:hint="eastAsia"/>
          <w:sz w:val="32"/>
          <w:szCs w:val="28"/>
        </w:rPr>
        <w:t>）</w:t>
      </w:r>
      <w:r w:rsidR="0023057D" w:rsidRPr="004209CE">
        <w:rPr>
          <w:rFonts w:ascii="仿宋" w:eastAsia="仿宋" w:hAnsi="仿宋"/>
          <w:sz w:val="32"/>
          <w:szCs w:val="28"/>
        </w:rPr>
        <w:t>及对应网站的节目和服务，并共同对</w:t>
      </w:r>
      <w:r w:rsidR="00E242F0" w:rsidRPr="004209CE">
        <w:rPr>
          <w:rFonts w:ascii="仿宋" w:eastAsia="仿宋" w:hAnsi="仿宋" w:hint="eastAsia"/>
          <w:sz w:val="32"/>
          <w:szCs w:val="28"/>
        </w:rPr>
        <w:t>上述</w:t>
      </w:r>
      <w:r w:rsidR="0023057D" w:rsidRPr="004209CE">
        <w:rPr>
          <w:rFonts w:ascii="仿宋" w:eastAsia="仿宋" w:hAnsi="仿宋"/>
          <w:sz w:val="32"/>
          <w:szCs w:val="28"/>
        </w:rPr>
        <w:t>节目和服务享有</w:t>
      </w:r>
      <w:r w:rsidR="00E242F0" w:rsidRPr="004209CE">
        <w:rPr>
          <w:rFonts w:ascii="仿宋" w:eastAsia="仿宋" w:hAnsi="仿宋" w:hint="eastAsia"/>
          <w:sz w:val="32"/>
          <w:szCs w:val="28"/>
        </w:rPr>
        <w:t>运营</w:t>
      </w:r>
      <w:r w:rsidR="0023057D" w:rsidRPr="004209CE">
        <w:rPr>
          <w:rFonts w:ascii="仿宋" w:eastAsia="仿宋" w:hAnsi="仿宋"/>
          <w:sz w:val="32"/>
          <w:szCs w:val="28"/>
        </w:rPr>
        <w:t>权利。就其他方</w:t>
      </w:r>
      <w:r w:rsidR="00223500" w:rsidRPr="004209CE">
        <w:rPr>
          <w:rFonts w:ascii="仿宋" w:eastAsia="仿宋" w:hAnsi="仿宋" w:hint="eastAsia"/>
          <w:sz w:val="32"/>
          <w:szCs w:val="28"/>
        </w:rPr>
        <w:t>侵害</w:t>
      </w:r>
      <w:r w:rsidR="00C109CC" w:rsidRPr="004209CE">
        <w:rPr>
          <w:rFonts w:ascii="仿宋" w:eastAsia="仿宋" w:hAnsi="仿宋" w:hint="eastAsia"/>
          <w:sz w:val="32"/>
          <w:szCs w:val="28"/>
        </w:rPr>
        <w:t>上述</w:t>
      </w:r>
      <w:r w:rsidR="0023057D" w:rsidRPr="004209CE">
        <w:rPr>
          <w:rFonts w:ascii="仿宋" w:eastAsia="仿宋" w:hAnsi="仿宋"/>
          <w:sz w:val="32"/>
          <w:szCs w:val="28"/>
        </w:rPr>
        <w:t>节目和服务的</w:t>
      </w:r>
      <w:r w:rsidR="00895FF9" w:rsidRPr="004209CE">
        <w:rPr>
          <w:rFonts w:ascii="仿宋" w:eastAsia="仿宋" w:hAnsi="仿宋" w:hint="eastAsia"/>
          <w:sz w:val="32"/>
          <w:szCs w:val="28"/>
        </w:rPr>
        <w:t>经营</w:t>
      </w:r>
      <w:r w:rsidR="0023057D" w:rsidRPr="004209CE">
        <w:rPr>
          <w:rFonts w:ascii="仿宋" w:eastAsia="仿宋" w:hAnsi="仿宋"/>
          <w:sz w:val="32"/>
          <w:szCs w:val="28"/>
        </w:rPr>
        <w:t>行为</w:t>
      </w:r>
      <w:r w:rsidR="00324924" w:rsidRPr="004209CE">
        <w:rPr>
          <w:rFonts w:ascii="仿宋" w:eastAsia="仿宋" w:hAnsi="仿宋" w:hint="eastAsia"/>
          <w:sz w:val="32"/>
          <w:szCs w:val="28"/>
        </w:rPr>
        <w:t>（</w:t>
      </w:r>
      <w:r w:rsidR="0023057D" w:rsidRPr="004209CE">
        <w:rPr>
          <w:rFonts w:ascii="仿宋" w:eastAsia="仿宋" w:hAnsi="仿宋"/>
          <w:sz w:val="32"/>
          <w:szCs w:val="28"/>
        </w:rPr>
        <w:t>包括但不限于不正当竞争</w:t>
      </w:r>
      <w:r w:rsidR="007D15DA" w:rsidRPr="004209CE">
        <w:rPr>
          <w:rFonts w:ascii="仿宋" w:eastAsia="仿宋" w:hAnsi="仿宋" w:hint="eastAsia"/>
          <w:sz w:val="32"/>
          <w:szCs w:val="28"/>
        </w:rPr>
        <w:t>行为）</w:t>
      </w:r>
      <w:r w:rsidR="00324924" w:rsidRPr="004209CE">
        <w:rPr>
          <w:rFonts w:ascii="仿宋" w:eastAsia="仿宋" w:hAnsi="仿宋" w:hint="eastAsia"/>
          <w:sz w:val="32"/>
          <w:szCs w:val="28"/>
        </w:rPr>
        <w:t>，</w:t>
      </w:r>
      <w:r w:rsidR="0023057D" w:rsidRPr="004209CE">
        <w:rPr>
          <w:rFonts w:ascii="仿宋" w:eastAsia="仿宋" w:hAnsi="仿宋"/>
          <w:sz w:val="32"/>
          <w:szCs w:val="28"/>
        </w:rPr>
        <w:t>各方有权单独或共同提起</w:t>
      </w:r>
      <w:r w:rsidR="00770E97" w:rsidRPr="004209CE">
        <w:rPr>
          <w:rFonts w:ascii="仿宋" w:eastAsia="仿宋" w:hAnsi="仿宋" w:hint="eastAsia"/>
          <w:sz w:val="32"/>
          <w:szCs w:val="28"/>
        </w:rPr>
        <w:t>诉讼</w:t>
      </w:r>
      <w:r w:rsidR="0023057D" w:rsidRPr="004209CE">
        <w:rPr>
          <w:rFonts w:ascii="仿宋" w:eastAsia="仿宋" w:hAnsi="仿宋"/>
          <w:sz w:val="32"/>
          <w:szCs w:val="28"/>
        </w:rPr>
        <w:t>维权。</w:t>
      </w:r>
    </w:p>
    <w:p w:rsidR="00AE0867" w:rsidRPr="004209CE" w:rsidRDefault="00AE0867"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申请人自2</w:t>
      </w:r>
      <w:r w:rsidRPr="004209CE">
        <w:rPr>
          <w:rFonts w:ascii="仿宋" w:eastAsia="仿宋" w:hAnsi="仿宋"/>
          <w:sz w:val="32"/>
          <w:szCs w:val="28"/>
        </w:rPr>
        <w:t>022</w:t>
      </w:r>
      <w:r w:rsidRPr="004209CE">
        <w:rPr>
          <w:rFonts w:ascii="仿宋" w:eastAsia="仿宋" w:hAnsi="仿宋" w:hint="eastAsia"/>
          <w:sz w:val="32"/>
          <w:szCs w:val="28"/>
        </w:rPr>
        <w:t>年1</w:t>
      </w:r>
      <w:r w:rsidR="00381BE9" w:rsidRPr="004209CE">
        <w:rPr>
          <w:rFonts w:ascii="仿宋" w:eastAsia="仿宋" w:hAnsi="仿宋"/>
          <w:sz w:val="32"/>
          <w:szCs w:val="28"/>
        </w:rPr>
        <w:t>1</w:t>
      </w:r>
      <w:r w:rsidRPr="004209CE">
        <w:rPr>
          <w:rFonts w:ascii="仿宋" w:eastAsia="仿宋" w:hAnsi="仿宋" w:hint="eastAsia"/>
          <w:sz w:val="32"/>
          <w:szCs w:val="28"/>
        </w:rPr>
        <w:t>月</w:t>
      </w:r>
      <w:r w:rsidR="00381BE9" w:rsidRPr="004209CE">
        <w:rPr>
          <w:rFonts w:ascii="仿宋" w:eastAsia="仿宋" w:hAnsi="仿宋"/>
          <w:sz w:val="32"/>
          <w:szCs w:val="28"/>
        </w:rPr>
        <w:t>21</w:t>
      </w:r>
      <w:r w:rsidRPr="004209CE">
        <w:rPr>
          <w:rFonts w:ascii="仿宋" w:eastAsia="仿宋" w:hAnsi="仿宋" w:hint="eastAsia"/>
          <w:sz w:val="32"/>
          <w:szCs w:val="28"/>
        </w:rPr>
        <w:t>日至2</w:t>
      </w:r>
      <w:r w:rsidRPr="004209CE">
        <w:rPr>
          <w:rFonts w:ascii="仿宋" w:eastAsia="仿宋" w:hAnsi="仿宋"/>
          <w:sz w:val="32"/>
          <w:szCs w:val="28"/>
        </w:rPr>
        <w:t>022</w:t>
      </w:r>
      <w:r w:rsidRPr="004209CE">
        <w:rPr>
          <w:rFonts w:ascii="仿宋" w:eastAsia="仿宋" w:hAnsi="仿宋" w:hint="eastAsia"/>
          <w:sz w:val="32"/>
          <w:szCs w:val="28"/>
        </w:rPr>
        <w:t>年1</w:t>
      </w:r>
      <w:r w:rsidR="00592C81" w:rsidRPr="004209CE">
        <w:rPr>
          <w:rFonts w:ascii="仿宋" w:eastAsia="仿宋" w:hAnsi="仿宋"/>
          <w:sz w:val="32"/>
          <w:szCs w:val="28"/>
        </w:rPr>
        <w:t>1</w:t>
      </w:r>
      <w:r w:rsidRPr="004209CE">
        <w:rPr>
          <w:rFonts w:ascii="仿宋" w:eastAsia="仿宋" w:hAnsi="仿宋" w:hint="eastAsia"/>
          <w:sz w:val="32"/>
          <w:szCs w:val="28"/>
        </w:rPr>
        <w:t>月</w:t>
      </w:r>
      <w:r w:rsidR="00592C81" w:rsidRPr="004209CE">
        <w:rPr>
          <w:rFonts w:ascii="仿宋" w:eastAsia="仿宋" w:hAnsi="仿宋"/>
          <w:sz w:val="32"/>
          <w:szCs w:val="28"/>
        </w:rPr>
        <w:t>2</w:t>
      </w:r>
      <w:r w:rsidR="00BB7C4B" w:rsidRPr="004209CE">
        <w:rPr>
          <w:rFonts w:ascii="仿宋" w:eastAsia="仿宋" w:hAnsi="仿宋"/>
          <w:sz w:val="32"/>
          <w:szCs w:val="28"/>
        </w:rPr>
        <w:t>5</w:t>
      </w:r>
      <w:r w:rsidRPr="004209CE">
        <w:rPr>
          <w:rFonts w:ascii="仿宋" w:eastAsia="仿宋" w:hAnsi="仿宋" w:hint="eastAsia"/>
          <w:sz w:val="32"/>
          <w:szCs w:val="28"/>
        </w:rPr>
        <w:t>日</w:t>
      </w:r>
      <w:r w:rsidR="00BB7C4B" w:rsidRPr="004209CE">
        <w:rPr>
          <w:rFonts w:ascii="仿宋" w:eastAsia="仿宋" w:hAnsi="仿宋" w:hint="eastAsia"/>
          <w:sz w:val="32"/>
          <w:szCs w:val="28"/>
        </w:rPr>
        <w:t>对被控不正当竞争行为</w:t>
      </w:r>
      <w:r w:rsidR="00381BE9" w:rsidRPr="004209CE">
        <w:rPr>
          <w:rFonts w:ascii="仿宋" w:eastAsia="仿宋" w:hAnsi="仿宋" w:hint="eastAsia"/>
          <w:sz w:val="32"/>
          <w:szCs w:val="28"/>
        </w:rPr>
        <w:t>进行公证取证</w:t>
      </w:r>
      <w:r w:rsidR="005803B1" w:rsidRPr="004209CE">
        <w:rPr>
          <w:rFonts w:ascii="仿宋" w:eastAsia="仿宋" w:hAnsi="仿宋" w:hint="eastAsia"/>
          <w:sz w:val="32"/>
          <w:szCs w:val="28"/>
        </w:rPr>
        <w:t>；</w:t>
      </w:r>
      <w:r w:rsidR="00BB7C4B" w:rsidRPr="004209CE">
        <w:rPr>
          <w:rFonts w:ascii="仿宋" w:eastAsia="仿宋" w:hAnsi="仿宋" w:hint="eastAsia"/>
          <w:sz w:val="32"/>
          <w:szCs w:val="28"/>
        </w:rPr>
        <w:t>自2</w:t>
      </w:r>
      <w:r w:rsidR="00BB7C4B" w:rsidRPr="004209CE">
        <w:rPr>
          <w:rFonts w:ascii="仿宋" w:eastAsia="仿宋" w:hAnsi="仿宋"/>
          <w:sz w:val="32"/>
          <w:szCs w:val="28"/>
        </w:rPr>
        <w:t>022</w:t>
      </w:r>
      <w:r w:rsidR="00BB7C4B" w:rsidRPr="004209CE">
        <w:rPr>
          <w:rFonts w:ascii="仿宋" w:eastAsia="仿宋" w:hAnsi="仿宋" w:hint="eastAsia"/>
          <w:sz w:val="32"/>
          <w:szCs w:val="28"/>
        </w:rPr>
        <w:t>年1</w:t>
      </w:r>
      <w:r w:rsidR="00BB7C4B" w:rsidRPr="004209CE">
        <w:rPr>
          <w:rFonts w:ascii="仿宋" w:eastAsia="仿宋" w:hAnsi="仿宋"/>
          <w:sz w:val="32"/>
          <w:szCs w:val="28"/>
        </w:rPr>
        <w:t>1</w:t>
      </w:r>
      <w:r w:rsidR="00BB7C4B" w:rsidRPr="004209CE">
        <w:rPr>
          <w:rFonts w:ascii="仿宋" w:eastAsia="仿宋" w:hAnsi="仿宋" w:hint="eastAsia"/>
          <w:sz w:val="32"/>
          <w:szCs w:val="28"/>
        </w:rPr>
        <w:t>月2</w:t>
      </w:r>
      <w:r w:rsidR="00BB7C4B" w:rsidRPr="004209CE">
        <w:rPr>
          <w:rFonts w:ascii="仿宋" w:eastAsia="仿宋" w:hAnsi="仿宋"/>
          <w:sz w:val="32"/>
          <w:szCs w:val="28"/>
        </w:rPr>
        <w:t>1</w:t>
      </w:r>
      <w:r w:rsidR="00BB7C4B" w:rsidRPr="004209CE">
        <w:rPr>
          <w:rFonts w:ascii="仿宋" w:eastAsia="仿宋" w:hAnsi="仿宋" w:hint="eastAsia"/>
          <w:sz w:val="32"/>
          <w:szCs w:val="28"/>
        </w:rPr>
        <w:t>日至2</w:t>
      </w:r>
      <w:r w:rsidR="00BB7C4B" w:rsidRPr="004209CE">
        <w:rPr>
          <w:rFonts w:ascii="仿宋" w:eastAsia="仿宋" w:hAnsi="仿宋"/>
          <w:sz w:val="32"/>
          <w:szCs w:val="28"/>
        </w:rPr>
        <w:t>022</w:t>
      </w:r>
      <w:r w:rsidR="00BB7C4B" w:rsidRPr="004209CE">
        <w:rPr>
          <w:rFonts w:ascii="仿宋" w:eastAsia="仿宋" w:hAnsi="仿宋" w:hint="eastAsia"/>
          <w:sz w:val="32"/>
          <w:szCs w:val="28"/>
        </w:rPr>
        <w:t>年1</w:t>
      </w:r>
      <w:r w:rsidR="00BB7C4B" w:rsidRPr="004209CE">
        <w:rPr>
          <w:rFonts w:ascii="仿宋" w:eastAsia="仿宋" w:hAnsi="仿宋"/>
          <w:sz w:val="32"/>
          <w:szCs w:val="28"/>
        </w:rPr>
        <w:t>2</w:t>
      </w:r>
      <w:r w:rsidR="00BB7C4B" w:rsidRPr="004209CE">
        <w:rPr>
          <w:rFonts w:ascii="仿宋" w:eastAsia="仿宋" w:hAnsi="仿宋" w:hint="eastAsia"/>
          <w:sz w:val="32"/>
          <w:szCs w:val="28"/>
        </w:rPr>
        <w:t>月1</w:t>
      </w:r>
      <w:r w:rsidR="00BB7C4B" w:rsidRPr="004209CE">
        <w:rPr>
          <w:rFonts w:ascii="仿宋" w:eastAsia="仿宋" w:hAnsi="仿宋"/>
          <w:sz w:val="32"/>
          <w:szCs w:val="28"/>
        </w:rPr>
        <w:t>0</w:t>
      </w:r>
      <w:r w:rsidR="00BB7C4B" w:rsidRPr="004209CE">
        <w:rPr>
          <w:rFonts w:ascii="仿宋" w:eastAsia="仿宋" w:hAnsi="仿宋" w:hint="eastAsia"/>
          <w:sz w:val="32"/>
          <w:szCs w:val="28"/>
        </w:rPr>
        <w:t>日通过I</w:t>
      </w:r>
      <w:r w:rsidR="00BB7C4B" w:rsidRPr="004209CE">
        <w:rPr>
          <w:rFonts w:ascii="仿宋" w:eastAsia="仿宋" w:hAnsi="仿宋"/>
          <w:sz w:val="32"/>
          <w:szCs w:val="28"/>
        </w:rPr>
        <w:t>P360</w:t>
      </w:r>
      <w:r w:rsidR="00BB7C4B" w:rsidRPr="004209CE">
        <w:rPr>
          <w:rFonts w:ascii="仿宋" w:eastAsia="仿宋" w:hAnsi="仿宋" w:hint="eastAsia"/>
          <w:sz w:val="32"/>
          <w:szCs w:val="28"/>
        </w:rPr>
        <w:t>对被控不正当竞争行为进行</w:t>
      </w:r>
      <w:r w:rsidR="004B3EC3" w:rsidRPr="004209CE">
        <w:rPr>
          <w:rFonts w:ascii="仿宋" w:eastAsia="仿宋" w:hAnsi="仿宋" w:hint="eastAsia"/>
          <w:sz w:val="32"/>
          <w:szCs w:val="28"/>
        </w:rPr>
        <w:t>在线</w:t>
      </w:r>
      <w:r w:rsidR="00BB7C4B" w:rsidRPr="004209CE">
        <w:rPr>
          <w:rFonts w:ascii="仿宋" w:eastAsia="仿宋" w:hAnsi="仿宋" w:hint="eastAsia"/>
          <w:sz w:val="32"/>
          <w:szCs w:val="28"/>
        </w:rPr>
        <w:t>存证。</w:t>
      </w:r>
      <w:r w:rsidR="00381BE9" w:rsidRPr="004209CE">
        <w:rPr>
          <w:rFonts w:ascii="仿宋" w:eastAsia="仿宋" w:hAnsi="仿宋" w:hint="eastAsia"/>
          <w:sz w:val="32"/>
          <w:szCs w:val="28"/>
        </w:rPr>
        <w:t>根据天津渤海公证处出具的</w:t>
      </w:r>
      <w:r w:rsidR="00525CD0" w:rsidRPr="004209CE">
        <w:rPr>
          <w:rFonts w:ascii="仿宋" w:eastAsia="仿宋" w:hAnsi="仿宋" w:hint="eastAsia"/>
          <w:sz w:val="32"/>
          <w:szCs w:val="28"/>
        </w:rPr>
        <w:t>（</w:t>
      </w:r>
      <w:r w:rsidR="00381BE9" w:rsidRPr="004209CE">
        <w:rPr>
          <w:rFonts w:ascii="仿宋" w:eastAsia="仿宋" w:hAnsi="仿宋"/>
          <w:sz w:val="32"/>
          <w:szCs w:val="28"/>
        </w:rPr>
        <w:t>2022</w:t>
      </w:r>
      <w:r w:rsidR="00525CD0" w:rsidRPr="004209CE">
        <w:rPr>
          <w:rFonts w:ascii="仿宋" w:eastAsia="仿宋" w:hAnsi="仿宋" w:hint="eastAsia"/>
          <w:sz w:val="32"/>
          <w:szCs w:val="28"/>
        </w:rPr>
        <w:t>）</w:t>
      </w:r>
      <w:r w:rsidR="00381BE9" w:rsidRPr="004209CE">
        <w:rPr>
          <w:rFonts w:ascii="仿宋" w:eastAsia="仿宋" w:hAnsi="仿宋"/>
          <w:sz w:val="32"/>
          <w:szCs w:val="28"/>
        </w:rPr>
        <w:t>津渤海证经字第3725</w:t>
      </w:r>
      <w:r w:rsidR="00592C81" w:rsidRPr="004209CE">
        <w:rPr>
          <w:rFonts w:ascii="仿宋" w:eastAsia="仿宋" w:hAnsi="仿宋" w:hint="eastAsia"/>
          <w:sz w:val="32"/>
          <w:szCs w:val="28"/>
        </w:rPr>
        <w:t>-</w:t>
      </w:r>
      <w:r w:rsidR="00592C81" w:rsidRPr="004209CE">
        <w:rPr>
          <w:rFonts w:ascii="仿宋" w:eastAsia="仿宋" w:hAnsi="仿宋"/>
          <w:sz w:val="32"/>
          <w:szCs w:val="28"/>
        </w:rPr>
        <w:t>3732</w:t>
      </w:r>
      <w:r w:rsidR="00381BE9" w:rsidRPr="004209CE">
        <w:rPr>
          <w:rFonts w:ascii="仿宋" w:eastAsia="仿宋" w:hAnsi="仿宋"/>
          <w:sz w:val="32"/>
          <w:szCs w:val="28"/>
        </w:rPr>
        <w:t>号</w:t>
      </w:r>
      <w:r w:rsidR="00592C81" w:rsidRPr="004209CE">
        <w:rPr>
          <w:rFonts w:ascii="仿宋" w:eastAsia="仿宋" w:hAnsi="仿宋" w:hint="eastAsia"/>
          <w:sz w:val="32"/>
          <w:szCs w:val="28"/>
        </w:rPr>
        <w:t>、第4</w:t>
      </w:r>
      <w:r w:rsidR="00592C81" w:rsidRPr="004209CE">
        <w:rPr>
          <w:rFonts w:ascii="仿宋" w:eastAsia="仿宋" w:hAnsi="仿宋"/>
          <w:sz w:val="32"/>
          <w:szCs w:val="28"/>
        </w:rPr>
        <w:t>137</w:t>
      </w:r>
      <w:r w:rsidR="00592C81" w:rsidRPr="004209CE">
        <w:rPr>
          <w:rFonts w:ascii="仿宋" w:eastAsia="仿宋" w:hAnsi="仿宋" w:hint="eastAsia"/>
          <w:sz w:val="32"/>
          <w:szCs w:val="28"/>
        </w:rPr>
        <w:t>-</w:t>
      </w:r>
      <w:r w:rsidR="00592C81" w:rsidRPr="004209CE">
        <w:rPr>
          <w:rFonts w:ascii="仿宋" w:eastAsia="仿宋" w:hAnsi="仿宋"/>
          <w:sz w:val="32"/>
          <w:szCs w:val="28"/>
        </w:rPr>
        <w:t>4140</w:t>
      </w:r>
      <w:r w:rsidR="00592C81" w:rsidRPr="004209CE">
        <w:rPr>
          <w:rFonts w:ascii="仿宋" w:eastAsia="仿宋" w:hAnsi="仿宋" w:hint="eastAsia"/>
          <w:sz w:val="32"/>
          <w:szCs w:val="28"/>
        </w:rPr>
        <w:t>号、第4</w:t>
      </w:r>
      <w:r w:rsidR="00592C81" w:rsidRPr="004209CE">
        <w:rPr>
          <w:rFonts w:ascii="仿宋" w:eastAsia="仿宋" w:hAnsi="仿宋"/>
          <w:sz w:val="32"/>
          <w:szCs w:val="28"/>
        </w:rPr>
        <w:t>143</w:t>
      </w:r>
      <w:r w:rsidR="00592C81" w:rsidRPr="004209CE">
        <w:rPr>
          <w:rFonts w:ascii="仿宋" w:eastAsia="仿宋" w:hAnsi="仿宋" w:hint="eastAsia"/>
          <w:sz w:val="32"/>
          <w:szCs w:val="28"/>
        </w:rPr>
        <w:t>-</w:t>
      </w:r>
      <w:r w:rsidR="00BB7C4B" w:rsidRPr="004209CE">
        <w:rPr>
          <w:rFonts w:ascii="仿宋" w:eastAsia="仿宋" w:hAnsi="仿宋"/>
          <w:sz w:val="32"/>
          <w:szCs w:val="28"/>
        </w:rPr>
        <w:t>4148</w:t>
      </w:r>
      <w:r w:rsidR="00BB7C4B" w:rsidRPr="004209CE">
        <w:rPr>
          <w:rFonts w:ascii="仿宋" w:eastAsia="仿宋" w:hAnsi="仿宋" w:hint="eastAsia"/>
          <w:sz w:val="32"/>
          <w:szCs w:val="28"/>
        </w:rPr>
        <w:t>号《公证书》</w:t>
      </w:r>
      <w:r w:rsidR="005803B1" w:rsidRPr="004209CE">
        <w:rPr>
          <w:rFonts w:ascii="仿宋" w:eastAsia="仿宋" w:hAnsi="仿宋" w:hint="eastAsia"/>
          <w:sz w:val="32"/>
          <w:szCs w:val="28"/>
        </w:rPr>
        <w:t>以及</w:t>
      </w:r>
      <w:r w:rsidR="00FF4B54" w:rsidRPr="004209CE">
        <w:rPr>
          <w:rFonts w:ascii="仿宋" w:eastAsia="仿宋" w:hAnsi="仿宋" w:hint="eastAsia"/>
          <w:sz w:val="32"/>
          <w:szCs w:val="28"/>
        </w:rPr>
        <w:t>《</w:t>
      </w:r>
      <w:r w:rsidR="005803B1" w:rsidRPr="004209CE">
        <w:rPr>
          <w:rFonts w:ascii="仿宋" w:eastAsia="仿宋" w:hAnsi="仿宋"/>
          <w:sz w:val="32"/>
          <w:szCs w:val="28"/>
        </w:rPr>
        <w:t>IP360取证数据保全证书</w:t>
      </w:r>
      <w:r w:rsidR="00FF4B54" w:rsidRPr="004209CE">
        <w:rPr>
          <w:rFonts w:ascii="仿宋" w:eastAsia="仿宋" w:hAnsi="仿宋" w:hint="eastAsia"/>
          <w:sz w:val="32"/>
          <w:szCs w:val="28"/>
        </w:rPr>
        <w:t>》</w:t>
      </w:r>
      <w:r w:rsidR="005803B1" w:rsidRPr="004209CE">
        <w:rPr>
          <w:rFonts w:ascii="仿宋" w:eastAsia="仿宋" w:hAnsi="仿宋" w:hint="eastAsia"/>
          <w:sz w:val="32"/>
          <w:szCs w:val="28"/>
        </w:rPr>
        <w:t>显示，</w:t>
      </w:r>
      <w:r w:rsidRPr="004209CE">
        <w:rPr>
          <w:rFonts w:ascii="仿宋" w:eastAsia="仿宋" w:hAnsi="仿宋" w:hint="eastAsia"/>
          <w:sz w:val="32"/>
          <w:szCs w:val="28"/>
        </w:rPr>
        <w:t>龙珠直播网站</w:t>
      </w:r>
      <w:r w:rsidR="005803B1" w:rsidRPr="004209CE">
        <w:rPr>
          <w:rFonts w:ascii="仿宋" w:eastAsia="仿宋" w:hAnsi="仿宋" w:hint="eastAsia"/>
          <w:sz w:val="32"/>
          <w:szCs w:val="28"/>
        </w:rPr>
        <w:t>（</w:t>
      </w:r>
      <w:r w:rsidR="005803B1" w:rsidRPr="004209CE">
        <w:rPr>
          <w:rFonts w:ascii="仿宋" w:eastAsia="仿宋" w:hAnsi="仿宋"/>
          <w:sz w:val="32"/>
          <w:szCs w:val="28"/>
        </w:rPr>
        <w:t>longzhu.com</w:t>
      </w:r>
      <w:r w:rsidR="005803B1" w:rsidRPr="004209CE">
        <w:rPr>
          <w:rFonts w:ascii="仿宋" w:eastAsia="仿宋" w:hAnsi="仿宋" w:hint="eastAsia"/>
          <w:sz w:val="32"/>
          <w:szCs w:val="28"/>
        </w:rPr>
        <w:t>、</w:t>
      </w:r>
      <w:r w:rsidR="005803B1" w:rsidRPr="004209CE">
        <w:rPr>
          <w:rFonts w:ascii="仿宋" w:eastAsia="仿宋" w:hAnsi="仿宋"/>
          <w:sz w:val="32"/>
          <w:szCs w:val="28"/>
        </w:rPr>
        <w:t>longzhulive.com</w:t>
      </w:r>
      <w:r w:rsidR="005803B1" w:rsidRPr="004209CE">
        <w:rPr>
          <w:rFonts w:ascii="仿宋" w:eastAsia="仿宋" w:hAnsi="仿宋" w:hint="eastAsia"/>
          <w:sz w:val="32"/>
          <w:szCs w:val="28"/>
        </w:rPr>
        <w:t>）</w:t>
      </w:r>
      <w:r w:rsidRPr="004209CE">
        <w:rPr>
          <w:rFonts w:ascii="仿宋" w:eastAsia="仿宋" w:hAnsi="仿宋" w:hint="eastAsia"/>
          <w:sz w:val="32"/>
          <w:szCs w:val="28"/>
        </w:rPr>
        <w:t>、神龙直播网站</w:t>
      </w:r>
      <w:r w:rsidR="005803B1" w:rsidRPr="004209CE">
        <w:rPr>
          <w:rFonts w:ascii="仿宋" w:eastAsia="仿宋" w:hAnsi="仿宋" w:hint="eastAsia"/>
          <w:sz w:val="32"/>
          <w:szCs w:val="28"/>
        </w:rPr>
        <w:t>（</w:t>
      </w:r>
      <w:r w:rsidR="005803B1" w:rsidRPr="004209CE">
        <w:rPr>
          <w:rFonts w:ascii="仿宋" w:eastAsia="仿宋" w:hAnsi="仿宋"/>
          <w:sz w:val="32"/>
          <w:szCs w:val="28"/>
        </w:rPr>
        <w:t>shenlongzhibo.com</w:t>
      </w:r>
      <w:r w:rsidR="005803B1" w:rsidRPr="004209CE">
        <w:rPr>
          <w:rFonts w:ascii="仿宋" w:eastAsia="仿宋" w:hAnsi="仿宋" w:hint="eastAsia"/>
          <w:sz w:val="32"/>
          <w:szCs w:val="28"/>
        </w:rPr>
        <w:t>）</w:t>
      </w:r>
      <w:r w:rsidRPr="004209CE">
        <w:rPr>
          <w:rFonts w:ascii="仿宋" w:eastAsia="仿宋" w:hAnsi="仿宋" w:hint="eastAsia"/>
          <w:sz w:val="32"/>
          <w:szCs w:val="28"/>
        </w:rPr>
        <w:t>、龙珠直播</w:t>
      </w:r>
      <w:r w:rsidRPr="004209CE">
        <w:rPr>
          <w:rFonts w:ascii="仿宋" w:eastAsia="仿宋" w:hAnsi="仿宋"/>
          <w:sz w:val="32"/>
          <w:szCs w:val="28"/>
        </w:rPr>
        <w:t>APP、神龙直播APP</w:t>
      </w:r>
      <w:r w:rsidR="005803B1" w:rsidRPr="004209CE">
        <w:rPr>
          <w:rFonts w:ascii="仿宋" w:eastAsia="仿宋" w:hAnsi="仿宋" w:hint="eastAsia"/>
          <w:sz w:val="32"/>
          <w:szCs w:val="28"/>
        </w:rPr>
        <w:t>存在</w:t>
      </w:r>
      <w:r w:rsidR="005B2348" w:rsidRPr="004209CE">
        <w:rPr>
          <w:rFonts w:ascii="仿宋" w:eastAsia="仿宋" w:hAnsi="仿宋" w:hint="eastAsia"/>
          <w:sz w:val="32"/>
          <w:szCs w:val="28"/>
        </w:rPr>
        <w:t>：在“首页”</w:t>
      </w:r>
      <w:r w:rsidR="00BF4AA4" w:rsidRPr="004209CE">
        <w:rPr>
          <w:rFonts w:ascii="仿宋" w:eastAsia="仿宋" w:hAnsi="仿宋" w:hint="eastAsia"/>
          <w:sz w:val="32"/>
          <w:szCs w:val="28"/>
        </w:rPr>
        <w:t>位置</w:t>
      </w:r>
      <w:r w:rsidR="005B2348" w:rsidRPr="004209CE">
        <w:rPr>
          <w:rFonts w:ascii="仿宋" w:eastAsia="仿宋" w:hAnsi="仿宋" w:hint="eastAsia"/>
          <w:sz w:val="32"/>
          <w:szCs w:val="28"/>
        </w:rPr>
        <w:t>显示2</w:t>
      </w:r>
      <w:r w:rsidR="005B2348" w:rsidRPr="004209CE">
        <w:rPr>
          <w:rFonts w:ascii="仿宋" w:eastAsia="仿宋" w:hAnsi="仿宋"/>
          <w:sz w:val="32"/>
          <w:szCs w:val="28"/>
        </w:rPr>
        <w:t>022</w:t>
      </w:r>
      <w:r w:rsidR="005B2348" w:rsidRPr="004209CE">
        <w:rPr>
          <w:rFonts w:ascii="仿宋" w:eastAsia="仿宋" w:hAnsi="仿宋" w:hint="eastAsia"/>
          <w:sz w:val="32"/>
          <w:szCs w:val="28"/>
        </w:rPr>
        <w:t>年</w:t>
      </w:r>
      <w:r w:rsidR="005B2348" w:rsidRPr="004209CE">
        <w:rPr>
          <w:rFonts w:ascii="仿宋" w:eastAsia="仿宋" w:hAnsi="仿宋"/>
          <w:sz w:val="32"/>
          <w:szCs w:val="28"/>
        </w:rPr>
        <w:t>卡塔尔</w:t>
      </w:r>
      <w:r w:rsidR="005B2348" w:rsidRPr="004209CE">
        <w:rPr>
          <w:rFonts w:ascii="仿宋" w:eastAsia="仿宋" w:hAnsi="仿宋" w:hint="eastAsia"/>
          <w:sz w:val="32"/>
          <w:szCs w:val="28"/>
        </w:rPr>
        <w:t>世界杯比赛直播画面、在“</w:t>
      </w:r>
      <w:r w:rsidR="005803B1" w:rsidRPr="004209CE">
        <w:rPr>
          <w:rFonts w:ascii="仿宋" w:eastAsia="仿宋" w:hAnsi="仿宋" w:hint="eastAsia"/>
          <w:sz w:val="32"/>
          <w:szCs w:val="28"/>
        </w:rPr>
        <w:t>直播</w:t>
      </w:r>
      <w:r w:rsidR="005B2348" w:rsidRPr="004209CE">
        <w:rPr>
          <w:rFonts w:ascii="仿宋" w:eastAsia="仿宋" w:hAnsi="仿宋" w:hint="eastAsia"/>
          <w:sz w:val="32"/>
          <w:szCs w:val="28"/>
        </w:rPr>
        <w:t>”</w:t>
      </w:r>
      <w:r w:rsidR="00FF4B54" w:rsidRPr="004209CE">
        <w:rPr>
          <w:rFonts w:ascii="仿宋" w:eastAsia="仿宋" w:hAnsi="仿宋" w:hint="eastAsia"/>
          <w:sz w:val="32"/>
          <w:szCs w:val="28"/>
        </w:rPr>
        <w:t>栏目下</w:t>
      </w:r>
      <w:r w:rsidR="00BF4AA4" w:rsidRPr="004209CE">
        <w:rPr>
          <w:rFonts w:ascii="仿宋" w:eastAsia="仿宋" w:hAnsi="仿宋" w:hint="eastAsia"/>
          <w:sz w:val="32"/>
          <w:szCs w:val="28"/>
        </w:rPr>
        <w:t>存在多个对</w:t>
      </w:r>
      <w:r w:rsidR="00501CE0" w:rsidRPr="004209CE">
        <w:rPr>
          <w:rFonts w:ascii="仿宋" w:eastAsia="仿宋" w:hAnsi="仿宋" w:hint="eastAsia"/>
          <w:sz w:val="32"/>
          <w:szCs w:val="28"/>
        </w:rPr>
        <w:t>2</w:t>
      </w:r>
      <w:r w:rsidR="00501CE0" w:rsidRPr="004209CE">
        <w:rPr>
          <w:rFonts w:ascii="仿宋" w:eastAsia="仿宋" w:hAnsi="仿宋"/>
          <w:sz w:val="32"/>
          <w:szCs w:val="28"/>
        </w:rPr>
        <w:t>022</w:t>
      </w:r>
      <w:r w:rsidR="00501CE0" w:rsidRPr="004209CE">
        <w:rPr>
          <w:rFonts w:ascii="仿宋" w:eastAsia="仿宋" w:hAnsi="仿宋" w:hint="eastAsia"/>
          <w:sz w:val="32"/>
          <w:szCs w:val="28"/>
        </w:rPr>
        <w:t>年</w:t>
      </w:r>
      <w:r w:rsidRPr="004209CE">
        <w:rPr>
          <w:rFonts w:ascii="仿宋" w:eastAsia="仿宋" w:hAnsi="仿宋"/>
          <w:sz w:val="32"/>
          <w:szCs w:val="28"/>
        </w:rPr>
        <w:t>卡塔尔世界杯赛事</w:t>
      </w:r>
      <w:r w:rsidR="005803B1" w:rsidRPr="004209CE">
        <w:rPr>
          <w:rFonts w:ascii="仿宋" w:eastAsia="仿宋" w:hAnsi="仿宋" w:hint="eastAsia"/>
          <w:sz w:val="32"/>
          <w:szCs w:val="28"/>
        </w:rPr>
        <w:t>进行</w:t>
      </w:r>
      <w:r w:rsidR="005B2348" w:rsidRPr="004209CE">
        <w:rPr>
          <w:rFonts w:ascii="仿宋" w:eastAsia="仿宋" w:hAnsi="仿宋" w:hint="eastAsia"/>
          <w:sz w:val="32"/>
          <w:szCs w:val="28"/>
        </w:rPr>
        <w:t>赛事</w:t>
      </w:r>
      <w:r w:rsidR="00BF4AA4" w:rsidRPr="004209CE">
        <w:rPr>
          <w:rFonts w:ascii="仿宋" w:eastAsia="仿宋" w:hAnsi="仿宋" w:hint="eastAsia"/>
          <w:sz w:val="32"/>
          <w:szCs w:val="28"/>
        </w:rPr>
        <w:t>直播</w:t>
      </w:r>
      <w:r w:rsidR="00FF4B54" w:rsidRPr="004209CE">
        <w:rPr>
          <w:rFonts w:ascii="仿宋" w:eastAsia="仿宋" w:hAnsi="仿宋" w:hint="eastAsia"/>
          <w:sz w:val="32"/>
          <w:szCs w:val="28"/>
        </w:rPr>
        <w:t>的直播间</w:t>
      </w:r>
      <w:r w:rsidR="00E75674" w:rsidRPr="004209CE">
        <w:rPr>
          <w:rFonts w:ascii="仿宋" w:eastAsia="仿宋" w:hAnsi="仿宋" w:hint="eastAsia"/>
          <w:sz w:val="32"/>
          <w:szCs w:val="28"/>
        </w:rPr>
        <w:t>，</w:t>
      </w:r>
      <w:r w:rsidR="00E75674" w:rsidRPr="004209CE">
        <w:rPr>
          <w:rFonts w:ascii="仿宋" w:eastAsia="仿宋" w:hAnsi="仿宋"/>
          <w:sz w:val="32"/>
          <w:szCs w:val="28"/>
        </w:rPr>
        <w:t>汇集比赛直播间</w:t>
      </w:r>
      <w:r w:rsidR="00E75674" w:rsidRPr="004209CE">
        <w:rPr>
          <w:rFonts w:ascii="仿宋" w:eastAsia="仿宋" w:hAnsi="仿宋" w:hint="eastAsia"/>
          <w:sz w:val="32"/>
          <w:szCs w:val="28"/>
        </w:rPr>
        <w:t>并</w:t>
      </w:r>
      <w:r w:rsidR="00E75674" w:rsidRPr="004209CE">
        <w:rPr>
          <w:rFonts w:ascii="仿宋" w:eastAsia="仿宋" w:hAnsi="仿宋"/>
          <w:sz w:val="32"/>
          <w:szCs w:val="28"/>
        </w:rPr>
        <w:t>推送</w:t>
      </w:r>
      <w:r w:rsidR="00E75674" w:rsidRPr="004209CE">
        <w:rPr>
          <w:rFonts w:ascii="仿宋" w:eastAsia="仿宋" w:hAnsi="仿宋" w:hint="eastAsia"/>
          <w:sz w:val="32"/>
          <w:szCs w:val="28"/>
        </w:rPr>
        <w:t>。点击“观看直播”后进入</w:t>
      </w:r>
      <w:r w:rsidR="00736D49" w:rsidRPr="004209CE">
        <w:rPr>
          <w:rFonts w:ascii="仿宋" w:eastAsia="仿宋" w:hAnsi="仿宋" w:hint="eastAsia"/>
          <w:sz w:val="32"/>
          <w:szCs w:val="28"/>
        </w:rPr>
        <w:t>直播间</w:t>
      </w:r>
      <w:r w:rsidR="00E75674" w:rsidRPr="004209CE">
        <w:rPr>
          <w:rFonts w:ascii="仿宋" w:eastAsia="仿宋" w:hAnsi="仿宋" w:hint="eastAsia"/>
          <w:sz w:val="32"/>
          <w:szCs w:val="28"/>
        </w:rPr>
        <w:t>，可播放世界杯比赛直播画面。</w:t>
      </w:r>
      <w:r w:rsidR="00A32D0C" w:rsidRPr="004209CE">
        <w:rPr>
          <w:rFonts w:ascii="仿宋" w:eastAsia="仿宋" w:hAnsi="仿宋" w:hint="eastAsia"/>
          <w:sz w:val="32"/>
          <w:szCs w:val="28"/>
        </w:rPr>
        <w:t>取证中，可见赛况、阵容、球队分析和赌球赔率走势等数据</w:t>
      </w:r>
      <w:r w:rsidR="00E507AF" w:rsidRPr="004209CE">
        <w:rPr>
          <w:rFonts w:ascii="仿宋" w:eastAsia="仿宋" w:hAnsi="仿宋" w:hint="eastAsia"/>
          <w:sz w:val="32"/>
          <w:szCs w:val="28"/>
        </w:rPr>
        <w:t>。</w:t>
      </w:r>
      <w:r w:rsidR="00A32D0C" w:rsidRPr="004209CE">
        <w:rPr>
          <w:rFonts w:ascii="仿宋" w:eastAsia="仿宋" w:hAnsi="仿宋" w:hint="eastAsia"/>
          <w:sz w:val="32"/>
          <w:szCs w:val="28"/>
        </w:rPr>
        <w:t>网站及APP首页存在</w:t>
      </w:r>
      <w:r w:rsidR="00A32D0C" w:rsidRPr="004209CE">
        <w:rPr>
          <w:rFonts w:ascii="仿宋" w:eastAsia="仿宋" w:hAnsi="仿宋"/>
          <w:sz w:val="32"/>
          <w:szCs w:val="28"/>
        </w:rPr>
        <w:t>“世界杯签到有奖，充值送球衣，签到送抱枕”</w:t>
      </w:r>
      <w:r w:rsidR="00A32D0C" w:rsidRPr="004209CE">
        <w:rPr>
          <w:rFonts w:ascii="仿宋" w:eastAsia="仿宋" w:hAnsi="仿宋" w:hint="eastAsia"/>
          <w:sz w:val="32"/>
          <w:szCs w:val="28"/>
        </w:rPr>
        <w:t>、</w:t>
      </w:r>
      <w:r w:rsidR="00A32D0C" w:rsidRPr="004209CE">
        <w:rPr>
          <w:rFonts w:ascii="仿宋" w:eastAsia="仿宋" w:hAnsi="仿宋"/>
          <w:sz w:val="32"/>
          <w:szCs w:val="28"/>
        </w:rPr>
        <w:t>“上龙珠直播 看世界杯球赛 每日球衣送不停”</w:t>
      </w:r>
      <w:r w:rsidR="00A32D0C" w:rsidRPr="004209CE">
        <w:rPr>
          <w:rFonts w:ascii="仿宋" w:eastAsia="仿宋" w:hAnsi="仿宋" w:hint="eastAsia"/>
          <w:sz w:val="32"/>
          <w:szCs w:val="28"/>
        </w:rPr>
        <w:t>等字样。</w:t>
      </w:r>
      <w:r w:rsidR="006E4AE2" w:rsidRPr="004209CE">
        <w:rPr>
          <w:rFonts w:ascii="仿宋" w:eastAsia="仿宋" w:hAnsi="仿宋" w:hint="eastAsia"/>
          <w:sz w:val="32"/>
          <w:szCs w:val="28"/>
        </w:rPr>
        <w:t>部分取证视频画面中存在抖音</w:t>
      </w:r>
      <w:r w:rsidR="006E4AE2" w:rsidRPr="004209CE">
        <w:rPr>
          <w:rFonts w:ascii="仿宋" w:eastAsia="仿宋" w:hAnsi="仿宋"/>
          <w:noProof/>
          <w:sz w:val="32"/>
          <w:szCs w:val="28"/>
        </w:rPr>
        <w:drawing>
          <wp:inline distT="0" distB="0" distL="0" distR="0">
            <wp:extent cx="152400" cy="19748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57052" cy="203511"/>
                    </a:xfrm>
                    <a:prstGeom prst="rect">
                      <a:avLst/>
                    </a:prstGeom>
                  </pic:spPr>
                </pic:pic>
              </a:graphicData>
            </a:graphic>
          </wp:inline>
        </w:drawing>
      </w:r>
      <w:r w:rsidR="006E4AE2" w:rsidRPr="004209CE">
        <w:rPr>
          <w:rFonts w:ascii="仿宋" w:eastAsia="仿宋" w:hAnsi="仿宋" w:hint="eastAsia"/>
          <w:sz w:val="32"/>
          <w:szCs w:val="28"/>
        </w:rPr>
        <w:t>标识。</w:t>
      </w:r>
    </w:p>
    <w:p w:rsidR="00287E66" w:rsidRPr="004209CE" w:rsidRDefault="00287E66"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根据龙珠直播网站</w:t>
      </w:r>
      <w:r w:rsidRPr="004209CE">
        <w:rPr>
          <w:rFonts w:ascii="仿宋" w:eastAsia="仿宋" w:hAnsi="仿宋"/>
          <w:sz w:val="32"/>
          <w:szCs w:val="28"/>
        </w:rPr>
        <w:t>ICP备案（网站域名 1：longzhu.com，</w:t>
      </w:r>
      <w:r w:rsidRPr="004209CE">
        <w:rPr>
          <w:rFonts w:ascii="仿宋" w:eastAsia="仿宋" w:hAnsi="仿宋"/>
          <w:sz w:val="32"/>
          <w:szCs w:val="28"/>
        </w:rPr>
        <w:lastRenderedPageBreak/>
        <w:t>ICP 备案号：苏 ICP 备 2022033170 号-6；网站域名2：longzhulive.com，ICP备案号：苏ICP备2022033170 号-1）显示，被申请人江苏聚一唐公司是龙珠直播网站备案主体；根据神龙直播APP用户协议显示，被申请人江苏聚一唐公司是神龙直播网站（网站域名：shenlongzhibo.com）及神龙直播APP的服务提供者。根据龙珠直播APP用户协议显示，被申请人音言公司是龙珠直播平台（包括龙珠直播平台网站、客</w:t>
      </w:r>
      <w:r w:rsidRPr="004209CE">
        <w:rPr>
          <w:rFonts w:ascii="仿宋" w:eastAsia="仿宋" w:hAnsi="仿宋" w:hint="eastAsia"/>
          <w:sz w:val="32"/>
          <w:szCs w:val="28"/>
        </w:rPr>
        <w:t>户端在内的各种形态）的服务提供者。根据龙珠直播</w:t>
      </w:r>
      <w:r w:rsidRPr="004209CE">
        <w:rPr>
          <w:rFonts w:ascii="仿宋" w:eastAsia="仿宋" w:hAnsi="仿宋"/>
          <w:sz w:val="32"/>
          <w:szCs w:val="28"/>
        </w:rPr>
        <w:t>APP直播隐私政策“如何联系我们”位置显示，公司名称为被申请人太仓聚一堂公司；根据2021年6月国家互联网信息办公室发布的《关于Keep等129款App违法违规收集使用个人信息情况的通报》以及</w:t>
      </w:r>
      <w:r w:rsidR="00525CD0" w:rsidRPr="004209CE">
        <w:rPr>
          <w:rFonts w:ascii="仿宋" w:eastAsia="仿宋" w:hAnsi="仿宋" w:hint="eastAsia"/>
          <w:sz w:val="32"/>
          <w:szCs w:val="28"/>
        </w:rPr>
        <w:t>（</w:t>
      </w:r>
      <w:r w:rsidRPr="004209CE">
        <w:rPr>
          <w:rFonts w:ascii="仿宋" w:eastAsia="仿宋" w:hAnsi="仿宋"/>
          <w:sz w:val="32"/>
          <w:szCs w:val="28"/>
        </w:rPr>
        <w:t>2019</w:t>
      </w:r>
      <w:r w:rsidR="00525CD0" w:rsidRPr="004209CE">
        <w:rPr>
          <w:rFonts w:ascii="仿宋" w:eastAsia="仿宋" w:hAnsi="仿宋" w:hint="eastAsia"/>
          <w:sz w:val="32"/>
          <w:szCs w:val="28"/>
        </w:rPr>
        <w:t>）</w:t>
      </w:r>
      <w:r w:rsidRPr="004209CE">
        <w:rPr>
          <w:rFonts w:ascii="仿宋" w:eastAsia="仿宋" w:hAnsi="仿宋"/>
          <w:sz w:val="32"/>
          <w:szCs w:val="28"/>
        </w:rPr>
        <w:t>沪01民终5333号判决书显示，被申请人太仓聚一堂公司为龙珠直播平台的运营者。</w:t>
      </w:r>
    </w:p>
    <w:p w:rsidR="00ED1AA2" w:rsidRPr="004209CE" w:rsidRDefault="007E0A4B"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本院</w:t>
      </w:r>
      <w:r w:rsidR="00864F8C" w:rsidRPr="004209CE">
        <w:rPr>
          <w:rFonts w:ascii="仿宋" w:eastAsia="仿宋" w:hAnsi="仿宋" w:hint="eastAsia"/>
          <w:sz w:val="32"/>
          <w:szCs w:val="28"/>
        </w:rPr>
        <w:t>经审查</w:t>
      </w:r>
      <w:r w:rsidRPr="004209CE">
        <w:rPr>
          <w:rFonts w:ascii="仿宋" w:eastAsia="仿宋" w:hAnsi="仿宋" w:hint="eastAsia"/>
          <w:sz w:val="32"/>
          <w:szCs w:val="28"/>
        </w:rPr>
        <w:t>认为：申请人天津字节跳动公司、北京字跳公司、北京微播视界公司</w:t>
      </w:r>
      <w:r w:rsidR="00DE2046" w:rsidRPr="004209CE">
        <w:rPr>
          <w:rFonts w:ascii="仿宋" w:eastAsia="仿宋" w:hAnsi="仿宋" w:hint="eastAsia"/>
          <w:sz w:val="32"/>
          <w:szCs w:val="28"/>
        </w:rPr>
        <w:t>获得中央广播电视台的授权，有权</w:t>
      </w:r>
      <w:r w:rsidR="000165BA" w:rsidRPr="004209CE">
        <w:rPr>
          <w:rFonts w:ascii="仿宋" w:eastAsia="仿宋" w:hAnsi="仿宋" w:hint="eastAsia"/>
          <w:sz w:val="32"/>
          <w:szCs w:val="28"/>
        </w:rPr>
        <w:t>向公众提供</w:t>
      </w:r>
      <w:r w:rsidR="00DE2046" w:rsidRPr="004209CE">
        <w:rPr>
          <w:rFonts w:ascii="仿宋" w:eastAsia="仿宋" w:hAnsi="仿宋" w:hint="eastAsia"/>
          <w:sz w:val="32"/>
          <w:szCs w:val="28"/>
        </w:rPr>
        <w:t>2</w:t>
      </w:r>
      <w:r w:rsidR="00DE2046" w:rsidRPr="004209CE">
        <w:rPr>
          <w:rFonts w:ascii="仿宋" w:eastAsia="仿宋" w:hAnsi="仿宋"/>
          <w:sz w:val="32"/>
          <w:szCs w:val="28"/>
        </w:rPr>
        <w:t>022</w:t>
      </w:r>
      <w:r w:rsidR="00DE2046" w:rsidRPr="004209CE">
        <w:rPr>
          <w:rFonts w:ascii="仿宋" w:eastAsia="仿宋" w:hAnsi="仿宋" w:hint="eastAsia"/>
          <w:sz w:val="32"/>
          <w:szCs w:val="28"/>
        </w:rPr>
        <w:t>年卡塔尔世界杯赛事节目</w:t>
      </w:r>
      <w:r w:rsidR="00F43AF4" w:rsidRPr="004209CE">
        <w:rPr>
          <w:rFonts w:ascii="仿宋" w:eastAsia="仿宋" w:hAnsi="仿宋" w:hint="eastAsia"/>
          <w:sz w:val="32"/>
          <w:szCs w:val="28"/>
        </w:rPr>
        <w:t>。</w:t>
      </w:r>
      <w:r w:rsidR="000B7D4F" w:rsidRPr="004209CE">
        <w:rPr>
          <w:rFonts w:ascii="仿宋" w:eastAsia="仿宋" w:hAnsi="仿宋" w:hint="eastAsia"/>
          <w:sz w:val="32"/>
          <w:szCs w:val="28"/>
        </w:rPr>
        <w:t>2</w:t>
      </w:r>
      <w:r w:rsidR="000B7D4F" w:rsidRPr="004209CE">
        <w:rPr>
          <w:rFonts w:ascii="仿宋" w:eastAsia="仿宋" w:hAnsi="仿宋"/>
          <w:sz w:val="32"/>
          <w:szCs w:val="28"/>
        </w:rPr>
        <w:t>022</w:t>
      </w:r>
      <w:r w:rsidR="000B7D4F" w:rsidRPr="004209CE">
        <w:rPr>
          <w:rFonts w:ascii="仿宋" w:eastAsia="仿宋" w:hAnsi="仿宋" w:hint="eastAsia"/>
          <w:sz w:val="32"/>
          <w:szCs w:val="28"/>
        </w:rPr>
        <w:t>年1</w:t>
      </w:r>
      <w:r w:rsidR="000B7D4F" w:rsidRPr="004209CE">
        <w:rPr>
          <w:rFonts w:ascii="仿宋" w:eastAsia="仿宋" w:hAnsi="仿宋"/>
          <w:sz w:val="32"/>
          <w:szCs w:val="28"/>
        </w:rPr>
        <w:t>1</w:t>
      </w:r>
      <w:r w:rsidR="000B7D4F" w:rsidRPr="004209CE">
        <w:rPr>
          <w:rFonts w:ascii="仿宋" w:eastAsia="仿宋" w:hAnsi="仿宋" w:hint="eastAsia"/>
          <w:sz w:val="32"/>
          <w:szCs w:val="28"/>
        </w:rPr>
        <w:t>月</w:t>
      </w:r>
      <w:r w:rsidR="000B7D4F" w:rsidRPr="004209CE">
        <w:rPr>
          <w:rFonts w:ascii="仿宋" w:eastAsia="仿宋" w:hAnsi="仿宋"/>
          <w:sz w:val="32"/>
          <w:szCs w:val="28"/>
        </w:rPr>
        <w:t>1</w:t>
      </w:r>
      <w:r w:rsidR="000B7D4F" w:rsidRPr="004209CE">
        <w:rPr>
          <w:rFonts w:ascii="仿宋" w:eastAsia="仿宋" w:hAnsi="仿宋" w:hint="eastAsia"/>
          <w:sz w:val="32"/>
          <w:szCs w:val="28"/>
        </w:rPr>
        <w:t>日，天津字节跳动公司、北京字跳公司、北京微播视界公司签订《共同运营及维权声明书》，约定三方共同运营“抖音”等平台中与“2</w:t>
      </w:r>
      <w:r w:rsidR="000B7D4F" w:rsidRPr="004209CE">
        <w:rPr>
          <w:rFonts w:ascii="仿宋" w:eastAsia="仿宋" w:hAnsi="仿宋"/>
          <w:sz w:val="32"/>
          <w:szCs w:val="28"/>
        </w:rPr>
        <w:t>022</w:t>
      </w:r>
      <w:r w:rsidR="000B7D4F" w:rsidRPr="004209CE">
        <w:rPr>
          <w:rFonts w:ascii="仿宋" w:eastAsia="仿宋" w:hAnsi="仿宋" w:hint="eastAsia"/>
          <w:sz w:val="32"/>
          <w:szCs w:val="28"/>
        </w:rPr>
        <w:t>年卡塔尔世界杯”赛事相关的节目和服务，</w:t>
      </w:r>
      <w:r w:rsidR="002F4627" w:rsidRPr="004209CE">
        <w:rPr>
          <w:rFonts w:ascii="仿宋" w:eastAsia="仿宋" w:hAnsi="仿宋" w:hint="eastAsia"/>
          <w:sz w:val="32"/>
          <w:szCs w:val="28"/>
        </w:rPr>
        <w:t>并就上述节目和服务</w:t>
      </w:r>
      <w:r w:rsidR="000B7D4F" w:rsidRPr="004209CE">
        <w:rPr>
          <w:rFonts w:ascii="仿宋" w:eastAsia="仿宋" w:hAnsi="仿宋" w:hint="eastAsia"/>
          <w:sz w:val="32"/>
          <w:szCs w:val="28"/>
        </w:rPr>
        <w:t>共同享有运营权利</w:t>
      </w:r>
      <w:r w:rsidR="00741ACE" w:rsidRPr="004209CE">
        <w:rPr>
          <w:rFonts w:ascii="仿宋" w:eastAsia="仿宋" w:hAnsi="仿宋" w:hint="eastAsia"/>
          <w:sz w:val="32"/>
          <w:szCs w:val="28"/>
        </w:rPr>
        <w:t>，就其他方侵害上述节目和服务的运营行为，</w:t>
      </w:r>
      <w:r w:rsidR="00A00E4B" w:rsidRPr="004209CE">
        <w:rPr>
          <w:rFonts w:ascii="仿宋" w:eastAsia="仿宋" w:hAnsi="仿宋" w:hint="eastAsia"/>
          <w:sz w:val="32"/>
          <w:szCs w:val="28"/>
        </w:rPr>
        <w:t>各方有权单独或共同提起诉讼维权。</w:t>
      </w:r>
      <w:r w:rsidR="00D3586A" w:rsidRPr="004209CE">
        <w:rPr>
          <w:rFonts w:ascii="仿宋" w:eastAsia="仿宋" w:hAnsi="仿宋" w:hint="eastAsia"/>
          <w:sz w:val="32"/>
          <w:szCs w:val="28"/>
        </w:rPr>
        <w:t>故申请人天津字节跳动公司、北京字跳公司、北京微播视界公司有权提起本案诉前保全行为。</w:t>
      </w:r>
    </w:p>
    <w:p w:rsidR="00ED1AA2" w:rsidRPr="004209CE" w:rsidRDefault="00877975"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《最高人民法院关于审查知识产权纠纷行为保全案件</w:t>
      </w:r>
      <w:r w:rsidR="00ED1AA2" w:rsidRPr="004209CE">
        <w:rPr>
          <w:rFonts w:ascii="仿宋" w:eastAsia="仿宋" w:hAnsi="仿宋" w:hint="eastAsia"/>
          <w:sz w:val="32"/>
          <w:szCs w:val="28"/>
        </w:rPr>
        <w:t>适用法律若干问题的规定</w:t>
      </w:r>
      <w:r w:rsidRPr="004209CE">
        <w:rPr>
          <w:rFonts w:ascii="仿宋" w:eastAsia="仿宋" w:hAnsi="仿宋" w:hint="eastAsia"/>
          <w:sz w:val="32"/>
          <w:szCs w:val="28"/>
        </w:rPr>
        <w:t>》</w:t>
      </w:r>
      <w:r w:rsidR="00ED1AA2" w:rsidRPr="004209CE">
        <w:rPr>
          <w:rFonts w:ascii="仿宋" w:eastAsia="仿宋" w:hAnsi="仿宋" w:hint="eastAsia"/>
          <w:sz w:val="32"/>
          <w:szCs w:val="28"/>
        </w:rPr>
        <w:t>第七条规定，</w:t>
      </w:r>
      <w:r w:rsidR="00ED1AA2" w:rsidRPr="004209CE">
        <w:rPr>
          <w:rFonts w:ascii="仿宋" w:eastAsia="仿宋" w:hAnsi="仿宋"/>
          <w:sz w:val="32"/>
          <w:szCs w:val="28"/>
        </w:rPr>
        <w:t>人民法院审查行为保全申请，应当综合考量下列因素：（一）申请人的请求是否具有事实基础和法律依据，包括请求保护的知识产权效力</w:t>
      </w:r>
      <w:r w:rsidR="00ED1AA2" w:rsidRPr="004209CE">
        <w:rPr>
          <w:rFonts w:ascii="仿宋" w:eastAsia="仿宋" w:hAnsi="仿宋"/>
          <w:sz w:val="32"/>
          <w:szCs w:val="28"/>
        </w:rPr>
        <w:lastRenderedPageBreak/>
        <w:t>是否稳定；（二）不采取行为保全措施是否会使申请人的合法权益受到难以弥补的损害或者造成案件裁决难以执行等损害；（三）不采取行为保全措施对申请人造成的损害是否超过采取行为保全措施对被申请人造成的损害；（四）采取行为保全措施是否损害社会公共利益；（五）其他应当考量的因素。</w:t>
      </w:r>
      <w:r w:rsidR="00A57246" w:rsidRPr="004209CE">
        <w:rPr>
          <w:rFonts w:ascii="仿宋" w:eastAsia="仿宋" w:hAnsi="仿宋" w:hint="eastAsia"/>
          <w:sz w:val="32"/>
          <w:szCs w:val="28"/>
        </w:rPr>
        <w:t>对此，分析如下：</w:t>
      </w:r>
    </w:p>
    <w:p w:rsidR="000C674A" w:rsidRPr="004209CE" w:rsidRDefault="004F1FEF"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首先，</w:t>
      </w:r>
      <w:r w:rsidRPr="004209CE">
        <w:rPr>
          <w:rFonts w:ascii="仿宋" w:eastAsia="仿宋" w:hAnsi="仿宋"/>
          <w:sz w:val="32"/>
          <w:szCs w:val="28"/>
        </w:rPr>
        <w:t>申请人的请求具有事实基础和法律依据</w:t>
      </w:r>
      <w:r w:rsidR="005C19B4" w:rsidRPr="004209CE">
        <w:rPr>
          <w:rFonts w:ascii="仿宋" w:eastAsia="仿宋" w:hAnsi="仿宋" w:hint="eastAsia"/>
          <w:sz w:val="32"/>
          <w:szCs w:val="28"/>
        </w:rPr>
        <w:t>。</w:t>
      </w:r>
      <w:r w:rsidR="007607EB" w:rsidRPr="004209CE">
        <w:rPr>
          <w:rFonts w:ascii="仿宋" w:eastAsia="仿宋" w:hAnsi="仿宋" w:hint="eastAsia"/>
          <w:sz w:val="32"/>
          <w:szCs w:val="28"/>
        </w:rPr>
        <w:t>《</w:t>
      </w:r>
      <w:r w:rsidR="007607EB" w:rsidRPr="004209CE">
        <w:rPr>
          <w:rFonts w:ascii="仿宋" w:eastAsia="仿宋" w:hAnsi="仿宋"/>
          <w:sz w:val="32"/>
          <w:szCs w:val="28"/>
        </w:rPr>
        <w:t>中华人民共和国反不正当竞争法</w:t>
      </w:r>
      <w:r w:rsidR="007607EB" w:rsidRPr="004209CE">
        <w:rPr>
          <w:rFonts w:ascii="仿宋" w:eastAsia="仿宋" w:hAnsi="仿宋" w:hint="eastAsia"/>
          <w:sz w:val="32"/>
          <w:szCs w:val="28"/>
        </w:rPr>
        <w:t>》第二条规定，</w:t>
      </w:r>
      <w:r w:rsidR="002B4EB7" w:rsidRPr="004209CE">
        <w:rPr>
          <w:rFonts w:ascii="仿宋" w:eastAsia="仿宋" w:hAnsi="仿宋"/>
          <w:sz w:val="32"/>
          <w:szCs w:val="28"/>
        </w:rPr>
        <w:t>经营者在生产经营活动中，应当遵循自愿、平等、公平、诚信的原则，遵守法律和商业道德</w:t>
      </w:r>
      <w:r w:rsidR="002B4EB7" w:rsidRPr="004209CE">
        <w:rPr>
          <w:rFonts w:ascii="仿宋" w:eastAsia="仿宋" w:hAnsi="仿宋" w:hint="eastAsia"/>
          <w:sz w:val="32"/>
          <w:szCs w:val="28"/>
        </w:rPr>
        <w:t>。</w:t>
      </w:r>
      <w:r w:rsidR="002B4EB7" w:rsidRPr="004209CE">
        <w:rPr>
          <w:rFonts w:ascii="仿宋" w:eastAsia="仿宋" w:hAnsi="仿宋"/>
          <w:sz w:val="32"/>
          <w:szCs w:val="28"/>
        </w:rPr>
        <w:t>本法所称的不正当竞争行为，是指经营者在生产经营活动中，违反本法规定，扰乱市场竞争秩序，损害其他经营者或者消费者的合法权益的行为。</w:t>
      </w:r>
      <w:r w:rsidR="00FD5EEF" w:rsidRPr="004209CE">
        <w:rPr>
          <w:rFonts w:ascii="仿宋" w:eastAsia="仿宋" w:hAnsi="仿宋" w:hint="eastAsia"/>
          <w:sz w:val="32"/>
          <w:szCs w:val="28"/>
        </w:rPr>
        <w:t>本案中</w:t>
      </w:r>
      <w:r w:rsidR="00312EF3" w:rsidRPr="004209CE">
        <w:rPr>
          <w:rFonts w:ascii="仿宋" w:eastAsia="仿宋" w:hAnsi="仿宋" w:hint="eastAsia"/>
          <w:sz w:val="32"/>
          <w:szCs w:val="28"/>
        </w:rPr>
        <w:t>，</w:t>
      </w:r>
      <w:r w:rsidR="00FD5EEF" w:rsidRPr="004209CE">
        <w:rPr>
          <w:rFonts w:ascii="仿宋" w:eastAsia="仿宋" w:hAnsi="仿宋" w:hint="eastAsia"/>
          <w:sz w:val="32"/>
          <w:szCs w:val="28"/>
        </w:rPr>
        <w:t>天津字节跳动公司、北京字跳公司、北京微播视界公司</w:t>
      </w:r>
      <w:r w:rsidR="001504DF" w:rsidRPr="004209CE">
        <w:rPr>
          <w:rFonts w:ascii="仿宋" w:eastAsia="仿宋" w:hAnsi="仿宋" w:hint="eastAsia"/>
          <w:sz w:val="32"/>
          <w:szCs w:val="28"/>
        </w:rPr>
        <w:t>共同运营“抖音”平台中与“卡塔尔世界杯”赛事相关节目和服务，并共同对上述节目和服务享有运营权利，就其他方侵害上述节目和服务经营的行为（包括但不限于不正当竞争行为），有权单独或共同提起诉讼维权</w:t>
      </w:r>
      <w:r w:rsidR="00305F69" w:rsidRPr="004209CE">
        <w:rPr>
          <w:rFonts w:ascii="仿宋" w:eastAsia="仿宋" w:hAnsi="仿宋" w:hint="eastAsia"/>
          <w:sz w:val="32"/>
          <w:szCs w:val="28"/>
        </w:rPr>
        <w:t>。根据申请人提供的证据显示</w:t>
      </w:r>
      <w:r w:rsidR="003C5BD3" w:rsidRPr="004209CE">
        <w:rPr>
          <w:rFonts w:ascii="仿宋" w:eastAsia="仿宋" w:hAnsi="仿宋" w:hint="eastAsia"/>
          <w:sz w:val="32"/>
          <w:szCs w:val="28"/>
        </w:rPr>
        <w:t>，被申请人</w:t>
      </w:r>
      <w:r w:rsidR="00790DA2" w:rsidRPr="004209CE">
        <w:rPr>
          <w:rFonts w:ascii="仿宋" w:eastAsia="仿宋" w:hAnsi="仿宋" w:hint="eastAsia"/>
          <w:kern w:val="0"/>
          <w:sz w:val="32"/>
          <w:szCs w:val="28"/>
        </w:rPr>
        <w:t>江苏聚一唐公司</w:t>
      </w:r>
      <w:r w:rsidR="009C29A7" w:rsidRPr="004209CE">
        <w:rPr>
          <w:rFonts w:ascii="仿宋" w:eastAsia="仿宋" w:hAnsi="仿宋" w:hint="eastAsia"/>
          <w:sz w:val="32"/>
          <w:szCs w:val="28"/>
        </w:rPr>
        <w:t>系</w:t>
      </w:r>
      <w:r w:rsidR="00790DA2" w:rsidRPr="004209CE">
        <w:rPr>
          <w:rFonts w:ascii="仿宋" w:eastAsia="仿宋" w:hAnsi="仿宋" w:hint="eastAsia"/>
          <w:sz w:val="32"/>
          <w:szCs w:val="28"/>
        </w:rPr>
        <w:t>龙珠直播</w:t>
      </w:r>
      <w:r w:rsidR="009C29A7" w:rsidRPr="004209CE">
        <w:rPr>
          <w:rFonts w:ascii="仿宋" w:eastAsia="仿宋" w:hAnsi="仿宋" w:hint="eastAsia"/>
          <w:sz w:val="32"/>
          <w:szCs w:val="28"/>
        </w:rPr>
        <w:t>网站及</w:t>
      </w:r>
      <w:r w:rsidR="00790DA2" w:rsidRPr="004209CE">
        <w:rPr>
          <w:rFonts w:ascii="仿宋" w:eastAsia="仿宋" w:hAnsi="仿宋" w:hint="eastAsia"/>
          <w:sz w:val="32"/>
          <w:szCs w:val="28"/>
        </w:rPr>
        <w:t>神龙直播</w:t>
      </w:r>
      <w:r w:rsidR="005A0976">
        <w:rPr>
          <w:rFonts w:ascii="仿宋" w:eastAsia="仿宋" w:hAnsi="仿宋" w:hint="eastAsia"/>
          <w:sz w:val="32"/>
          <w:szCs w:val="28"/>
        </w:rPr>
        <w:t>网站及</w:t>
      </w:r>
      <w:r w:rsidR="009C29A7" w:rsidRPr="004209CE">
        <w:rPr>
          <w:rFonts w:ascii="仿宋" w:eastAsia="仿宋" w:hAnsi="仿宋" w:hint="eastAsia"/>
          <w:sz w:val="32"/>
          <w:szCs w:val="28"/>
        </w:rPr>
        <w:t>APP的</w:t>
      </w:r>
      <w:r w:rsidR="00790DA2" w:rsidRPr="004209CE">
        <w:rPr>
          <w:rFonts w:ascii="仿宋" w:eastAsia="仿宋" w:hAnsi="仿宋" w:hint="eastAsia"/>
          <w:sz w:val="32"/>
          <w:szCs w:val="28"/>
        </w:rPr>
        <w:t>服务提供者</w:t>
      </w:r>
      <w:r w:rsidR="009C29A7" w:rsidRPr="004209CE">
        <w:rPr>
          <w:rFonts w:ascii="仿宋" w:eastAsia="仿宋" w:hAnsi="仿宋" w:hint="eastAsia"/>
          <w:sz w:val="32"/>
          <w:szCs w:val="28"/>
        </w:rPr>
        <w:t>，被申请人</w:t>
      </w:r>
      <w:r w:rsidR="00790DA2" w:rsidRPr="004209CE">
        <w:rPr>
          <w:rFonts w:ascii="仿宋" w:eastAsia="仿宋" w:hAnsi="仿宋" w:hint="eastAsia"/>
          <w:kern w:val="0"/>
          <w:sz w:val="32"/>
          <w:szCs w:val="28"/>
        </w:rPr>
        <w:t>音言公司</w:t>
      </w:r>
      <w:r w:rsidR="009C29A7" w:rsidRPr="004209CE">
        <w:rPr>
          <w:rFonts w:ascii="仿宋" w:eastAsia="仿宋" w:hAnsi="仿宋" w:hint="eastAsia"/>
          <w:sz w:val="32"/>
          <w:szCs w:val="28"/>
        </w:rPr>
        <w:t>系</w:t>
      </w:r>
      <w:r w:rsidR="00790DA2" w:rsidRPr="004209CE">
        <w:rPr>
          <w:rFonts w:ascii="仿宋" w:eastAsia="仿宋" w:hAnsi="仿宋" w:hint="eastAsia"/>
          <w:sz w:val="32"/>
          <w:szCs w:val="28"/>
        </w:rPr>
        <w:t>龙珠直播</w:t>
      </w:r>
      <w:r w:rsidR="005A0976">
        <w:rPr>
          <w:rFonts w:ascii="仿宋" w:eastAsia="仿宋" w:hAnsi="仿宋" w:hint="eastAsia"/>
          <w:sz w:val="32"/>
          <w:szCs w:val="28"/>
        </w:rPr>
        <w:t>网站及</w:t>
      </w:r>
      <w:r w:rsidR="009C29A7" w:rsidRPr="004209CE">
        <w:rPr>
          <w:rFonts w:ascii="仿宋" w:eastAsia="仿宋" w:hAnsi="仿宋" w:hint="eastAsia"/>
          <w:sz w:val="32"/>
          <w:szCs w:val="28"/>
        </w:rPr>
        <w:t>APP的</w:t>
      </w:r>
      <w:r w:rsidR="00790DA2" w:rsidRPr="004209CE">
        <w:rPr>
          <w:rFonts w:ascii="仿宋" w:eastAsia="仿宋" w:hAnsi="仿宋" w:hint="eastAsia"/>
          <w:sz w:val="32"/>
          <w:szCs w:val="28"/>
        </w:rPr>
        <w:t>服务提供者</w:t>
      </w:r>
      <w:r w:rsidR="00DF6867" w:rsidRPr="004209CE">
        <w:rPr>
          <w:rFonts w:ascii="仿宋" w:eastAsia="仿宋" w:hAnsi="仿宋" w:hint="eastAsia"/>
          <w:sz w:val="32"/>
          <w:szCs w:val="28"/>
        </w:rPr>
        <w:t>，</w:t>
      </w:r>
      <w:r w:rsidR="00790DA2" w:rsidRPr="004209CE">
        <w:rPr>
          <w:rFonts w:ascii="仿宋" w:eastAsia="仿宋" w:hAnsi="仿宋" w:hint="eastAsia"/>
          <w:sz w:val="32"/>
          <w:szCs w:val="28"/>
        </w:rPr>
        <w:t>被申请人</w:t>
      </w:r>
      <w:r w:rsidR="00790DA2" w:rsidRPr="004209CE">
        <w:rPr>
          <w:rFonts w:ascii="仿宋" w:eastAsia="仿宋" w:hAnsi="仿宋" w:hint="eastAsia"/>
          <w:kern w:val="0"/>
          <w:sz w:val="32"/>
          <w:szCs w:val="28"/>
        </w:rPr>
        <w:t>太仓聚一</w:t>
      </w:r>
      <w:r w:rsidR="005A0976">
        <w:rPr>
          <w:rFonts w:ascii="仿宋" w:eastAsia="仿宋" w:hAnsi="仿宋" w:hint="eastAsia"/>
          <w:kern w:val="0"/>
          <w:sz w:val="32"/>
          <w:szCs w:val="28"/>
        </w:rPr>
        <w:t>堂</w:t>
      </w:r>
      <w:r w:rsidR="00790DA2" w:rsidRPr="004209CE">
        <w:rPr>
          <w:rFonts w:ascii="仿宋" w:eastAsia="仿宋" w:hAnsi="仿宋" w:hint="eastAsia"/>
          <w:kern w:val="0"/>
          <w:sz w:val="32"/>
          <w:szCs w:val="28"/>
        </w:rPr>
        <w:t>公司是龙珠直播及APP的运营</w:t>
      </w:r>
      <w:r w:rsidR="00CD040A" w:rsidRPr="004209CE">
        <w:rPr>
          <w:rFonts w:ascii="仿宋" w:eastAsia="仿宋" w:hAnsi="仿宋" w:hint="eastAsia"/>
          <w:kern w:val="0"/>
          <w:sz w:val="32"/>
          <w:szCs w:val="28"/>
        </w:rPr>
        <w:t>者</w:t>
      </w:r>
      <w:r w:rsidR="00790DA2" w:rsidRPr="004209CE">
        <w:rPr>
          <w:rFonts w:ascii="仿宋" w:eastAsia="仿宋" w:hAnsi="仿宋" w:hint="eastAsia"/>
          <w:kern w:val="0"/>
          <w:sz w:val="32"/>
          <w:szCs w:val="28"/>
        </w:rPr>
        <w:t>。</w:t>
      </w:r>
      <w:r w:rsidR="00DC4B94" w:rsidRPr="004209CE">
        <w:rPr>
          <w:rFonts w:ascii="仿宋" w:eastAsia="仿宋" w:hAnsi="仿宋" w:hint="eastAsia"/>
          <w:sz w:val="32"/>
          <w:szCs w:val="28"/>
        </w:rPr>
        <w:t>“</w:t>
      </w:r>
      <w:r w:rsidR="0005171A" w:rsidRPr="004209CE">
        <w:rPr>
          <w:rFonts w:ascii="仿宋" w:eastAsia="仿宋" w:hAnsi="仿宋" w:hint="eastAsia"/>
          <w:sz w:val="32"/>
          <w:szCs w:val="28"/>
        </w:rPr>
        <w:t>龙珠直播</w:t>
      </w:r>
      <w:r w:rsidR="00DC4B94" w:rsidRPr="004209CE">
        <w:rPr>
          <w:rFonts w:ascii="仿宋" w:eastAsia="仿宋" w:hAnsi="仿宋" w:hint="eastAsia"/>
          <w:sz w:val="32"/>
          <w:szCs w:val="28"/>
        </w:rPr>
        <w:t>”</w:t>
      </w:r>
      <w:r w:rsidR="0005171A" w:rsidRPr="004209CE">
        <w:rPr>
          <w:rFonts w:ascii="仿宋" w:eastAsia="仿宋" w:hAnsi="仿宋" w:hint="eastAsia"/>
          <w:sz w:val="32"/>
          <w:szCs w:val="28"/>
        </w:rPr>
        <w:t>网站</w:t>
      </w:r>
      <w:r w:rsidR="00DC4B94" w:rsidRPr="004209CE">
        <w:rPr>
          <w:rFonts w:ascii="仿宋" w:eastAsia="仿宋" w:hAnsi="仿宋" w:hint="eastAsia"/>
          <w:sz w:val="32"/>
          <w:szCs w:val="28"/>
        </w:rPr>
        <w:t>及</w:t>
      </w:r>
      <w:r w:rsidR="0005171A" w:rsidRPr="004209CE">
        <w:rPr>
          <w:rFonts w:ascii="仿宋" w:eastAsia="仿宋" w:hAnsi="仿宋" w:hint="eastAsia"/>
          <w:sz w:val="32"/>
          <w:szCs w:val="28"/>
        </w:rPr>
        <w:t>APP、</w:t>
      </w:r>
      <w:r w:rsidR="00DC4B94" w:rsidRPr="004209CE">
        <w:rPr>
          <w:rFonts w:ascii="仿宋" w:eastAsia="仿宋" w:hAnsi="仿宋" w:hint="eastAsia"/>
          <w:sz w:val="32"/>
          <w:szCs w:val="28"/>
        </w:rPr>
        <w:t>“</w:t>
      </w:r>
      <w:r w:rsidR="0005171A" w:rsidRPr="004209CE">
        <w:rPr>
          <w:rFonts w:ascii="仿宋" w:eastAsia="仿宋" w:hAnsi="仿宋" w:hint="eastAsia"/>
          <w:sz w:val="32"/>
          <w:szCs w:val="28"/>
        </w:rPr>
        <w:t>神龙直播</w:t>
      </w:r>
      <w:r w:rsidR="00DC4B94" w:rsidRPr="004209CE">
        <w:rPr>
          <w:rFonts w:ascii="仿宋" w:eastAsia="仿宋" w:hAnsi="仿宋" w:hint="eastAsia"/>
          <w:sz w:val="32"/>
          <w:szCs w:val="28"/>
        </w:rPr>
        <w:t>”</w:t>
      </w:r>
      <w:r w:rsidR="00790DA2" w:rsidRPr="004209CE">
        <w:rPr>
          <w:rFonts w:ascii="仿宋" w:eastAsia="仿宋" w:hAnsi="仿宋" w:hint="eastAsia"/>
          <w:sz w:val="32"/>
          <w:szCs w:val="28"/>
        </w:rPr>
        <w:t>网站</w:t>
      </w:r>
      <w:r w:rsidR="00DC4B94" w:rsidRPr="004209CE">
        <w:rPr>
          <w:rFonts w:ascii="仿宋" w:eastAsia="仿宋" w:hAnsi="仿宋" w:hint="eastAsia"/>
          <w:sz w:val="32"/>
          <w:szCs w:val="28"/>
        </w:rPr>
        <w:t>及</w:t>
      </w:r>
      <w:r w:rsidR="0005171A" w:rsidRPr="004209CE">
        <w:rPr>
          <w:rFonts w:ascii="仿宋" w:eastAsia="仿宋" w:hAnsi="仿宋" w:hint="eastAsia"/>
          <w:sz w:val="32"/>
          <w:szCs w:val="28"/>
        </w:rPr>
        <w:t>APP</w:t>
      </w:r>
      <w:r w:rsidR="00FF058A" w:rsidRPr="004209CE">
        <w:rPr>
          <w:rFonts w:ascii="仿宋" w:eastAsia="仿宋" w:hAnsi="仿宋" w:hint="eastAsia"/>
          <w:sz w:val="32"/>
          <w:szCs w:val="28"/>
        </w:rPr>
        <w:t>提供赛事直播</w:t>
      </w:r>
      <w:r w:rsidR="00B85A0D" w:rsidRPr="004209CE">
        <w:rPr>
          <w:rFonts w:ascii="仿宋" w:eastAsia="仿宋" w:hAnsi="仿宋" w:hint="eastAsia"/>
          <w:sz w:val="32"/>
          <w:szCs w:val="28"/>
        </w:rPr>
        <w:t>、互动评论等服务，</w:t>
      </w:r>
      <w:r w:rsidR="005045F5" w:rsidRPr="004209CE">
        <w:rPr>
          <w:rFonts w:ascii="仿宋" w:eastAsia="仿宋" w:hAnsi="仿宋" w:hint="eastAsia"/>
          <w:sz w:val="32"/>
          <w:szCs w:val="28"/>
        </w:rPr>
        <w:t>与申请人在经营范围、受众</w:t>
      </w:r>
      <w:r w:rsidR="008E550A" w:rsidRPr="004209CE">
        <w:rPr>
          <w:rFonts w:ascii="仿宋" w:eastAsia="仿宋" w:hAnsi="仿宋" w:hint="eastAsia"/>
          <w:sz w:val="32"/>
          <w:szCs w:val="28"/>
        </w:rPr>
        <w:t>群体、提供服务内容</w:t>
      </w:r>
      <w:r w:rsidR="005045F5" w:rsidRPr="004209CE">
        <w:rPr>
          <w:rFonts w:ascii="仿宋" w:eastAsia="仿宋" w:hAnsi="仿宋" w:hint="eastAsia"/>
          <w:sz w:val="32"/>
          <w:szCs w:val="28"/>
        </w:rPr>
        <w:t>等方面存在</w:t>
      </w:r>
      <w:r w:rsidR="00E91DBD" w:rsidRPr="004209CE">
        <w:rPr>
          <w:rFonts w:ascii="仿宋" w:eastAsia="仿宋" w:hAnsi="仿宋" w:hint="eastAsia"/>
          <w:sz w:val="32"/>
          <w:szCs w:val="28"/>
        </w:rPr>
        <w:t>交叉重合，上述主体间存在竞争关系。</w:t>
      </w:r>
    </w:p>
    <w:p w:rsidR="00F02A33" w:rsidRPr="004209CE" w:rsidRDefault="00F02A33"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根据</w:t>
      </w:r>
      <w:r w:rsidRPr="004209CE">
        <w:rPr>
          <w:rFonts w:ascii="仿宋" w:eastAsia="仿宋" w:hAnsi="仿宋"/>
          <w:sz w:val="32"/>
          <w:szCs w:val="28"/>
        </w:rPr>
        <w:t>《最高人民法院关于适用〈中华人民共和国反不正当竞争法〉若干问题的解释》第三条</w:t>
      </w:r>
      <w:r w:rsidRPr="004209CE">
        <w:rPr>
          <w:rFonts w:ascii="仿宋" w:eastAsia="仿宋" w:hAnsi="仿宋" w:hint="eastAsia"/>
          <w:sz w:val="32"/>
          <w:szCs w:val="28"/>
        </w:rPr>
        <w:t>的规定，</w:t>
      </w:r>
      <w:r w:rsidRPr="004209CE">
        <w:rPr>
          <w:rFonts w:ascii="仿宋" w:eastAsia="仿宋" w:hAnsi="仿宋"/>
          <w:sz w:val="32"/>
          <w:szCs w:val="28"/>
        </w:rPr>
        <w:t>特定商业领域普遍遵循和认可的行为规范，人民法院可以认定为反不正当</w:t>
      </w:r>
      <w:r w:rsidRPr="004209CE">
        <w:rPr>
          <w:rFonts w:ascii="仿宋" w:eastAsia="仿宋" w:hAnsi="仿宋"/>
          <w:sz w:val="32"/>
          <w:szCs w:val="28"/>
        </w:rPr>
        <w:lastRenderedPageBreak/>
        <w:t>竞争法第二条规定的“商业道德”。人民法院应当结合案件具体情况，综合考虑行业规则或者商业惯例、经营者的主观状态、交易相对人的选择意愿、对消费者权益、市场竞争秩序、社会公共利益的影响等因素，依法判断经营者是否违反商业道德。</w:t>
      </w:r>
      <w:r w:rsidRPr="004209CE">
        <w:rPr>
          <w:rFonts w:ascii="仿宋" w:eastAsia="仿宋" w:hAnsi="仿宋" w:hint="eastAsia"/>
          <w:sz w:val="32"/>
          <w:szCs w:val="28"/>
        </w:rPr>
        <w:t>本案中，天津字节跳动公司、北京字跳公司、北京微播视界公司系互联网视频服务提供者，在互联网视频行业，优质的视频资源是提升用户黏性的核心竞争力。世界杯足球赛作为</w:t>
      </w:r>
      <w:r w:rsidRPr="004209CE">
        <w:rPr>
          <w:rFonts w:ascii="仿宋" w:eastAsia="仿宋" w:hAnsi="仿宋"/>
          <w:sz w:val="32"/>
          <w:szCs w:val="28"/>
        </w:rPr>
        <w:t>具有最大知名度和影响力的足球赛事</w:t>
      </w:r>
      <w:r w:rsidRPr="004209CE">
        <w:rPr>
          <w:rFonts w:ascii="仿宋" w:eastAsia="仿宋" w:hAnsi="仿宋" w:hint="eastAsia"/>
          <w:sz w:val="32"/>
          <w:szCs w:val="28"/>
        </w:rPr>
        <w:t>，无疑能够为相关视频服务提供者带来大量的流量，提升用户黏性。同时，体育赛事直播画面作为特定权利及稀缺性经营资源，转播人应当获得权利人的许可并支付报酬。2</w:t>
      </w:r>
      <w:r w:rsidRPr="004209CE">
        <w:rPr>
          <w:rFonts w:ascii="仿宋" w:eastAsia="仿宋" w:hAnsi="仿宋"/>
          <w:sz w:val="32"/>
          <w:szCs w:val="28"/>
        </w:rPr>
        <w:t>022</w:t>
      </w:r>
      <w:r w:rsidRPr="004209CE">
        <w:rPr>
          <w:rFonts w:ascii="仿宋" w:eastAsia="仿宋" w:hAnsi="仿宋" w:hint="eastAsia"/>
          <w:sz w:val="32"/>
          <w:szCs w:val="28"/>
        </w:rPr>
        <w:t>年1</w:t>
      </w:r>
      <w:r w:rsidRPr="004209CE">
        <w:rPr>
          <w:rFonts w:ascii="仿宋" w:eastAsia="仿宋" w:hAnsi="仿宋"/>
          <w:sz w:val="32"/>
          <w:szCs w:val="28"/>
        </w:rPr>
        <w:t>1</w:t>
      </w:r>
      <w:r w:rsidRPr="004209CE">
        <w:rPr>
          <w:rFonts w:ascii="仿宋" w:eastAsia="仿宋" w:hAnsi="仿宋" w:hint="eastAsia"/>
          <w:sz w:val="32"/>
          <w:szCs w:val="28"/>
        </w:rPr>
        <w:t>月1</w:t>
      </w:r>
      <w:r w:rsidRPr="004209CE">
        <w:rPr>
          <w:rFonts w:ascii="仿宋" w:eastAsia="仿宋" w:hAnsi="仿宋"/>
          <w:sz w:val="32"/>
          <w:szCs w:val="28"/>
        </w:rPr>
        <w:t>6</w:t>
      </w:r>
      <w:r w:rsidRPr="004209CE">
        <w:rPr>
          <w:rFonts w:ascii="仿宋" w:eastAsia="仿宋" w:hAnsi="仿宋" w:hint="eastAsia"/>
          <w:sz w:val="32"/>
          <w:szCs w:val="28"/>
        </w:rPr>
        <w:t>日，中央广播电视总台发布了《中央广播电视总台关于2</w:t>
      </w:r>
      <w:r w:rsidRPr="004209CE">
        <w:rPr>
          <w:rFonts w:ascii="仿宋" w:eastAsia="仿宋" w:hAnsi="仿宋"/>
          <w:sz w:val="32"/>
          <w:szCs w:val="28"/>
        </w:rPr>
        <w:t>022</w:t>
      </w:r>
      <w:r w:rsidRPr="004209CE">
        <w:rPr>
          <w:rFonts w:ascii="仿宋" w:eastAsia="仿宋" w:hAnsi="仿宋" w:hint="eastAsia"/>
          <w:sz w:val="32"/>
          <w:szCs w:val="28"/>
        </w:rPr>
        <w:t>年卡塔尔国际足联世界杯版权保护的声明》，指出截至声明发布之日，除中国移动咪咕、抖音、上海五星体育频道、广东体育频道、广州南国都市频道和广州竞赛频道已获得总台授权外，其他任何机构均未获授权传播卡塔尔世界杯赛事节目。同日，国家版权局公布《2</w:t>
      </w:r>
      <w:r w:rsidRPr="004209CE">
        <w:rPr>
          <w:rFonts w:ascii="仿宋" w:eastAsia="仿宋" w:hAnsi="仿宋"/>
          <w:sz w:val="32"/>
          <w:szCs w:val="28"/>
        </w:rPr>
        <w:t>022</w:t>
      </w:r>
      <w:r w:rsidRPr="004209CE">
        <w:rPr>
          <w:rFonts w:ascii="仿宋" w:eastAsia="仿宋" w:hAnsi="仿宋" w:hint="eastAsia"/>
          <w:sz w:val="32"/>
          <w:szCs w:val="28"/>
        </w:rPr>
        <w:t>年度第九批重点作品版权保护预警名单》，2</w:t>
      </w:r>
      <w:r w:rsidRPr="004209CE">
        <w:rPr>
          <w:rFonts w:ascii="仿宋" w:eastAsia="仿宋" w:hAnsi="仿宋"/>
          <w:sz w:val="32"/>
          <w:szCs w:val="28"/>
        </w:rPr>
        <w:t>022</w:t>
      </w:r>
      <w:r w:rsidRPr="004209CE">
        <w:rPr>
          <w:rFonts w:ascii="仿宋" w:eastAsia="仿宋" w:hAnsi="仿宋" w:hint="eastAsia"/>
          <w:sz w:val="32"/>
          <w:szCs w:val="28"/>
        </w:rPr>
        <w:t>年卡塔尔世界杯相关赛事节目作为第一个作品被纳入其中。名单明确指出，相关网络服务商应对版权保护预警名单内的重点作品采取以下措施：直接提供内容的网络服务商未经许可不得提供版权保护预警名单内的作品；提供存储空间的网络服务商应禁止用户上传版权保护预警名单内的作品；相关网络服务商应加快处理版权保护预警名单内作品权利人关于删除侵权内容或断开侵权链接的通知。考虑到赛事直播领域内对相关赛事进行转播应当取得授权的行业惯例与2</w:t>
      </w:r>
      <w:r w:rsidRPr="004209CE">
        <w:rPr>
          <w:rFonts w:ascii="仿宋" w:eastAsia="仿宋" w:hAnsi="仿宋"/>
          <w:sz w:val="32"/>
          <w:szCs w:val="28"/>
        </w:rPr>
        <w:t>022</w:t>
      </w:r>
      <w:r w:rsidRPr="004209CE">
        <w:rPr>
          <w:rFonts w:ascii="仿宋" w:eastAsia="仿宋" w:hAnsi="仿宋" w:hint="eastAsia"/>
          <w:sz w:val="32"/>
          <w:szCs w:val="28"/>
        </w:rPr>
        <w:t>年卡塔尔世界杯相关赛事的知名度与影响力，被申请人作为从事直播行业的网络服务商应当知道未</w:t>
      </w:r>
      <w:r w:rsidRPr="004209CE">
        <w:rPr>
          <w:rFonts w:ascii="仿宋" w:eastAsia="仿宋" w:hAnsi="仿宋" w:hint="eastAsia"/>
          <w:sz w:val="32"/>
          <w:szCs w:val="28"/>
        </w:rPr>
        <w:lastRenderedPageBreak/>
        <w:t>经许可传播相关作品系侵权行为，仍在未经许可的情况下，在其运营的直播网站及</w:t>
      </w:r>
      <w:r w:rsidRPr="004209CE">
        <w:rPr>
          <w:rFonts w:ascii="仿宋" w:eastAsia="仿宋" w:hAnsi="仿宋"/>
          <w:sz w:val="32"/>
          <w:szCs w:val="28"/>
        </w:rPr>
        <w:t>APP中</w:t>
      </w:r>
      <w:r w:rsidRPr="004209CE">
        <w:rPr>
          <w:rFonts w:ascii="仿宋" w:eastAsia="仿宋" w:hAnsi="仿宋" w:hint="eastAsia"/>
          <w:sz w:val="32"/>
          <w:szCs w:val="28"/>
        </w:rPr>
        <w:t>提供和放任卡塔尔世界杯赛况的实时直播和互动，汇集并向用户推送盗播世界杯比赛的直播间，在直播中提供赛况、阵容、球队分析和赌球赔率走势等实时数据，并在主页突出显示世界杯签到有奖、充值有机会得球衣等活动，不正当获取竞争优势与商业利益，破坏赛事直播行业的竞争秩序。</w:t>
      </w:r>
    </w:p>
    <w:p w:rsidR="00F02A33" w:rsidRPr="004209CE" w:rsidRDefault="00F02A33"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综上所述，三被申请人违反赛事转播应当获得授权的商业惯例，在其共同运营的直播网站及APP中，使用或放任通过盗链的方式实时转播赛事画面，</w:t>
      </w:r>
      <w:r w:rsidR="00C60574" w:rsidRPr="004209CE">
        <w:rPr>
          <w:rFonts w:ascii="仿宋" w:eastAsia="仿宋" w:hAnsi="仿宋" w:hint="eastAsia"/>
          <w:sz w:val="32"/>
          <w:szCs w:val="28"/>
        </w:rPr>
        <w:t>甚至直接盗用抖音直播流，</w:t>
      </w:r>
      <w:r w:rsidRPr="004209CE">
        <w:rPr>
          <w:rFonts w:ascii="仿宋" w:eastAsia="仿宋" w:hAnsi="仿宋" w:hint="eastAsia"/>
          <w:sz w:val="32"/>
          <w:szCs w:val="28"/>
        </w:rPr>
        <w:t>不正当攫取商业利益，违反商业道德，构成不正当竞争行为。</w:t>
      </w:r>
    </w:p>
    <w:p w:rsidR="00F02A33" w:rsidRPr="004209CE" w:rsidRDefault="00F02A33"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其次，</w:t>
      </w:r>
      <w:r w:rsidRPr="004209CE">
        <w:rPr>
          <w:rFonts w:ascii="仿宋" w:eastAsia="仿宋" w:hAnsi="仿宋"/>
          <w:sz w:val="32"/>
          <w:szCs w:val="28"/>
        </w:rPr>
        <w:t>不采取行为保全措施会使申请人的合法权益受到难以弥补的损害</w:t>
      </w:r>
      <w:r w:rsidRPr="004209CE">
        <w:rPr>
          <w:rFonts w:ascii="仿宋" w:eastAsia="仿宋" w:hAnsi="仿宋" w:hint="eastAsia"/>
          <w:sz w:val="32"/>
          <w:szCs w:val="28"/>
        </w:rPr>
        <w:t>。根据《最高人民法院关于审查知识产权纠纷行为保全案件适用法律若干问题的规定》第六条的规定，</w:t>
      </w:r>
      <w:r w:rsidRPr="004209CE">
        <w:rPr>
          <w:rFonts w:ascii="仿宋" w:eastAsia="仿宋" w:hAnsi="仿宋"/>
          <w:sz w:val="32"/>
          <w:szCs w:val="28"/>
        </w:rPr>
        <w:t>时效性较强的热播节目正在或者即将受到侵害</w:t>
      </w:r>
      <w:r w:rsidRPr="004209CE">
        <w:rPr>
          <w:rFonts w:ascii="仿宋" w:eastAsia="仿宋" w:hAnsi="仿宋" w:hint="eastAsia"/>
          <w:sz w:val="32"/>
          <w:szCs w:val="28"/>
        </w:rPr>
        <w:t>的，属于《民事诉讼法》中关于诉前行为保全申请要求的“情况紧急”。作为足球领域的重磅赛事，每一届的世界杯比赛都会吸引来自全球的优秀球队踊跃参赛，而参赛球员们也会为给自己所代表的国家争得荣誉拼尽全力，为广大球迷带来视觉上的饕餮盛宴。加之诸多老牌足球明星与足球新秀的光环加持，2</w:t>
      </w:r>
      <w:r w:rsidRPr="004209CE">
        <w:rPr>
          <w:rFonts w:ascii="仿宋" w:eastAsia="仿宋" w:hAnsi="仿宋"/>
          <w:sz w:val="32"/>
          <w:szCs w:val="28"/>
        </w:rPr>
        <w:t>022</w:t>
      </w:r>
      <w:r w:rsidRPr="004209CE">
        <w:rPr>
          <w:rFonts w:ascii="仿宋" w:eastAsia="仿宋" w:hAnsi="仿宋" w:hint="eastAsia"/>
          <w:sz w:val="32"/>
          <w:szCs w:val="28"/>
        </w:rPr>
        <w:t>年卡塔尔世界杯无疑会受到广大球迷的关注。根据赛程设置，</w:t>
      </w:r>
      <w:r w:rsidRPr="004209CE">
        <w:rPr>
          <w:rFonts w:ascii="仿宋" w:eastAsia="仿宋" w:hAnsi="仿宋"/>
          <w:sz w:val="32"/>
          <w:szCs w:val="28"/>
        </w:rPr>
        <w:t>2022</w:t>
      </w:r>
      <w:r w:rsidRPr="004209CE">
        <w:rPr>
          <w:rFonts w:ascii="仿宋" w:eastAsia="仿宋" w:hAnsi="仿宋" w:hint="eastAsia"/>
          <w:sz w:val="32"/>
          <w:szCs w:val="28"/>
        </w:rPr>
        <w:t>年卡塔尔世界杯将于1</w:t>
      </w:r>
      <w:r w:rsidRPr="004209CE">
        <w:rPr>
          <w:rFonts w:ascii="仿宋" w:eastAsia="仿宋" w:hAnsi="仿宋"/>
          <w:sz w:val="32"/>
          <w:szCs w:val="28"/>
        </w:rPr>
        <w:t>2</w:t>
      </w:r>
      <w:r w:rsidRPr="004209CE">
        <w:rPr>
          <w:rFonts w:ascii="仿宋" w:eastAsia="仿宋" w:hAnsi="仿宋" w:hint="eastAsia"/>
          <w:sz w:val="32"/>
          <w:szCs w:val="28"/>
        </w:rPr>
        <w:t>月1</w:t>
      </w:r>
      <w:r w:rsidRPr="004209CE">
        <w:rPr>
          <w:rFonts w:ascii="仿宋" w:eastAsia="仿宋" w:hAnsi="仿宋"/>
          <w:sz w:val="32"/>
          <w:szCs w:val="28"/>
        </w:rPr>
        <w:t>8</w:t>
      </w:r>
      <w:r w:rsidRPr="004209CE">
        <w:rPr>
          <w:rFonts w:ascii="仿宋" w:eastAsia="仿宋" w:hAnsi="仿宋" w:hint="eastAsia"/>
          <w:sz w:val="32"/>
          <w:szCs w:val="28"/>
        </w:rPr>
        <w:t>日闭幕，比赛日程只有</w:t>
      </w:r>
      <w:r w:rsidRPr="004209CE">
        <w:rPr>
          <w:rFonts w:ascii="仿宋" w:eastAsia="仿宋" w:hAnsi="仿宋"/>
          <w:sz w:val="32"/>
          <w:szCs w:val="28"/>
        </w:rPr>
        <w:t>28</w:t>
      </w:r>
      <w:r w:rsidRPr="004209CE">
        <w:rPr>
          <w:rFonts w:ascii="仿宋" w:eastAsia="仿宋" w:hAnsi="仿宋" w:hint="eastAsia"/>
          <w:sz w:val="32"/>
          <w:szCs w:val="28"/>
        </w:rPr>
        <w:t>天，短暂且其中的赛程使得卡塔尔世界杯比赛具有较强的时效性。申请人投入大量成本获得中央广播电视台的授权，通过“抖音”等平台共同运营与“2</w:t>
      </w:r>
      <w:r w:rsidRPr="004209CE">
        <w:rPr>
          <w:rFonts w:ascii="仿宋" w:eastAsia="仿宋" w:hAnsi="仿宋"/>
          <w:sz w:val="32"/>
          <w:szCs w:val="28"/>
        </w:rPr>
        <w:t>022</w:t>
      </w:r>
      <w:r w:rsidRPr="004209CE">
        <w:rPr>
          <w:rFonts w:ascii="仿宋" w:eastAsia="仿宋" w:hAnsi="仿宋" w:hint="eastAsia"/>
          <w:sz w:val="32"/>
          <w:szCs w:val="28"/>
        </w:rPr>
        <w:t>年卡塔尔世界杯”赛事相关的节目和服务，同时申请人通过抖音等产品矩阵，深度挖掘世界杯比赛潜在的商业价值，展开一系列的宣</w:t>
      </w:r>
      <w:r w:rsidRPr="004209CE">
        <w:rPr>
          <w:rFonts w:ascii="仿宋" w:eastAsia="仿宋" w:hAnsi="仿宋" w:hint="eastAsia"/>
          <w:sz w:val="32"/>
          <w:szCs w:val="28"/>
        </w:rPr>
        <w:lastRenderedPageBreak/>
        <w:t>传与科普，为广大用户呈现出更加立体多元的世界杯赛事，精准、实时、多元化的推送不断的带来受众上的“破圈”，吸引广大用户参与世界杯的观看与互动中，为申请人带来更多的商业机遇与商业价值。三被申请人共同经营的“龙珠直播”网站及APP、“神龙直播”网站及APP几乎同步赛事进程提供卡塔尔世界杯赛事节目，甚至直接盗取申请人享有的直播流，在受众群体上产生替代效应，以不正当手段造成申请人用户流失，侵害申请人的合法权益，如不及时制止，将会造成赛事转播行业商业价值的降低，影响赛事转播行业的正常运行。因此被申请人立即停止被控不正当竞争行为具有紧迫性和必要性。</w:t>
      </w:r>
    </w:p>
    <w:p w:rsidR="00F02A33" w:rsidRPr="004209CE" w:rsidRDefault="00F02A33"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再次，不采取行为保全措施对申请人造成的损害会超过采取行为保全措施对被申请人造成的损害。本案中，申请人对被申请人提出的行为保全措施，仅涉及停止向公众提供与卡塔尔世界杯赛事相关的内容，并不影响被申请人向公众提供其他内容的视频与服务，被申请人并未获得授权，以近乎零成本的投入不正当攫取商业利益，理应承担停止侵害的责任，责令被申请人停止提供</w:t>
      </w:r>
      <w:r w:rsidRPr="004209CE">
        <w:rPr>
          <w:rFonts w:ascii="仿宋" w:eastAsia="仿宋" w:hAnsi="仿宋"/>
          <w:sz w:val="32"/>
          <w:szCs w:val="28"/>
        </w:rPr>
        <w:t>2022</w:t>
      </w:r>
      <w:r w:rsidRPr="004209CE">
        <w:rPr>
          <w:rFonts w:ascii="仿宋" w:eastAsia="仿宋" w:hAnsi="仿宋" w:hint="eastAsia"/>
          <w:sz w:val="32"/>
          <w:szCs w:val="28"/>
        </w:rPr>
        <w:t>年卡塔尔世界杯的相关内容并不会给被申请人带来任何损失。即使被申请人拒绝删除侵权内容，由相关网络服务提供者停止为涉案网站及APP提供网络服务的强制措施仅适用于世界杯赛事举办期间，赛后被申请人仍能够通过诚信经营为用户提供服务，采取行为保全措施造成的损害并不会超过必要限度。而申请人投入大量成本获得授权，开发特色栏目与周边产品，形成丰富多元的运营格局，如不及时采取行为保全措施，将会损害申请人的合法权益。因此，不责令被申请人采取保全措施造成的损害远超过责令被申请人采取保全措施造成的损害。</w:t>
      </w:r>
    </w:p>
    <w:p w:rsidR="00F02A33" w:rsidRPr="004209CE" w:rsidRDefault="00BF5839" w:rsidP="004209CE">
      <w:pPr>
        <w:spacing w:line="500" w:lineRule="exact"/>
        <w:ind w:firstLineChars="200" w:firstLine="640"/>
        <w:rPr>
          <w:rFonts w:ascii="仿宋" w:eastAsia="仿宋" w:hAnsi="仿宋"/>
          <w:sz w:val="32"/>
          <w:szCs w:val="28"/>
        </w:rPr>
      </w:pPr>
      <w:r>
        <w:rPr>
          <w:rFonts w:ascii="仿宋" w:eastAsia="仿宋" w:hAnsi="仿宋" w:hint="eastAsia"/>
          <w:sz w:val="32"/>
          <w:szCs w:val="28"/>
        </w:rPr>
        <w:lastRenderedPageBreak/>
        <w:t>最后，采取行为保全措施不会损害社会公共利益。对于体育赛事直播领域而言，高质量的体育赛事直播能够拉近比赛现场与观众之间的距离，让观众切身感受到比赛现场的氛围。比赛现场的摄像与导播通过创造性的手法聚焦比赛现场的具体对象，以独创性的流畅画面呈现出比赛的对抗性与观赏性。如果允许他人不经授权即可传播赛事画面，会扰乱赛事直播领域的竞争秩序，</w:t>
      </w:r>
      <w:r w:rsidRPr="00BF5839">
        <w:rPr>
          <w:rFonts w:ascii="仿宋" w:eastAsia="仿宋" w:hAnsi="仿宋" w:hint="eastAsia"/>
          <w:sz w:val="32"/>
          <w:szCs w:val="28"/>
        </w:rPr>
        <w:t>损害赛事直播服务提供者为公众提供优质服务的积极性。因此，采取行为保全措施，不仅不会损害社会公共利益，反而会对赛事直播服务提供者起到正向激励作用，为公众提供更加</w:t>
      </w:r>
      <w:bookmarkStart w:id="3" w:name="_GoBack"/>
      <w:r w:rsidRPr="00BF5839">
        <w:rPr>
          <w:rFonts w:ascii="仿宋" w:eastAsia="仿宋" w:hAnsi="仿宋" w:hint="eastAsia"/>
          <w:sz w:val="32"/>
          <w:szCs w:val="28"/>
        </w:rPr>
        <w:t>优质的赛事直播服务</w:t>
      </w:r>
      <w:bookmarkEnd w:id="3"/>
      <w:r w:rsidRPr="00BF5839">
        <w:rPr>
          <w:rFonts w:ascii="仿宋" w:eastAsia="仿宋" w:hAnsi="仿宋" w:hint="eastAsia"/>
          <w:sz w:val="32"/>
          <w:szCs w:val="28"/>
        </w:rPr>
        <w:t>，</w:t>
      </w:r>
      <w:r>
        <w:rPr>
          <w:rFonts w:ascii="仿宋" w:eastAsia="仿宋" w:hAnsi="仿宋" w:hint="eastAsia"/>
          <w:sz w:val="32"/>
          <w:szCs w:val="28"/>
        </w:rPr>
        <w:t>对社会公共利益有所增益。</w:t>
      </w:r>
    </w:p>
    <w:p w:rsidR="00F02A33" w:rsidRPr="004209CE" w:rsidRDefault="00F02A33"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综上，申请人提出的诉前行为保全申请，符合法律规定，本院予以支持。依照《中华人民共和国反不正当竞争法》第二条，</w:t>
      </w:r>
      <w:r w:rsidRPr="004209CE">
        <w:rPr>
          <w:rFonts w:ascii="仿宋" w:eastAsia="仿宋" w:hAnsi="仿宋"/>
          <w:sz w:val="32"/>
          <w:szCs w:val="28"/>
        </w:rPr>
        <w:t>《最高人民法院关于适用〈中华人民共和国反不正当竞争法〉若干问题的解释》第三条</w:t>
      </w:r>
      <w:r w:rsidRPr="004209CE">
        <w:rPr>
          <w:rFonts w:ascii="仿宋" w:eastAsia="仿宋" w:hAnsi="仿宋" w:hint="eastAsia"/>
          <w:sz w:val="32"/>
          <w:szCs w:val="28"/>
        </w:rPr>
        <w:t>，《最高人民法院关于审查知识产权纠纷行为保全案件适用法律若干问题的规定》第六条第五项、第七条规定，裁定如下：</w:t>
      </w:r>
    </w:p>
    <w:p w:rsidR="00F02A33" w:rsidRPr="004209CE" w:rsidRDefault="00F02A33"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一、被申请人江苏聚一唐网络科技有限公司、成都音言科技有限公司、</w:t>
      </w:r>
      <w:r w:rsidRPr="004209CE">
        <w:rPr>
          <w:rFonts w:ascii="仿宋" w:eastAsia="仿宋" w:hAnsi="仿宋" w:hint="eastAsia"/>
          <w:kern w:val="0"/>
          <w:sz w:val="32"/>
          <w:szCs w:val="28"/>
        </w:rPr>
        <w:t>太仓聚一堂网络科技有限公司</w:t>
      </w:r>
      <w:r w:rsidRPr="004209CE">
        <w:rPr>
          <w:rFonts w:ascii="仿宋" w:eastAsia="仿宋" w:hAnsi="仿宋" w:hint="eastAsia"/>
          <w:sz w:val="32"/>
          <w:szCs w:val="28"/>
        </w:rPr>
        <w:t>立即停止在“龙珠直播”网站</w:t>
      </w:r>
      <w:r w:rsidR="007940A2" w:rsidRPr="004209CE">
        <w:rPr>
          <w:rFonts w:ascii="仿宋" w:eastAsia="仿宋" w:hAnsi="仿宋" w:hint="eastAsia"/>
          <w:sz w:val="32"/>
          <w:szCs w:val="28"/>
        </w:rPr>
        <w:t>（</w:t>
      </w:r>
      <w:r w:rsidR="007940A2" w:rsidRPr="004209CE">
        <w:rPr>
          <w:rFonts w:ascii="仿宋" w:eastAsia="仿宋" w:hAnsi="仿宋"/>
          <w:sz w:val="32"/>
          <w:szCs w:val="28"/>
        </w:rPr>
        <w:t>longzhu.com</w:t>
      </w:r>
      <w:r w:rsidR="007940A2" w:rsidRPr="004209CE">
        <w:rPr>
          <w:rFonts w:ascii="仿宋" w:eastAsia="仿宋" w:hAnsi="仿宋" w:hint="eastAsia"/>
          <w:sz w:val="32"/>
          <w:szCs w:val="28"/>
        </w:rPr>
        <w:t>、</w:t>
      </w:r>
      <w:r w:rsidR="007940A2" w:rsidRPr="004209CE">
        <w:rPr>
          <w:rFonts w:ascii="仿宋" w:eastAsia="仿宋" w:hAnsi="仿宋"/>
          <w:sz w:val="32"/>
          <w:szCs w:val="28"/>
        </w:rPr>
        <w:t>longzhulive.com</w:t>
      </w:r>
      <w:r w:rsidR="007940A2" w:rsidRPr="004209CE">
        <w:rPr>
          <w:rFonts w:ascii="仿宋" w:eastAsia="仿宋" w:hAnsi="仿宋" w:hint="eastAsia"/>
          <w:sz w:val="32"/>
          <w:szCs w:val="28"/>
        </w:rPr>
        <w:t>）</w:t>
      </w:r>
      <w:r w:rsidRPr="004209CE">
        <w:rPr>
          <w:rFonts w:ascii="仿宋" w:eastAsia="仿宋" w:hAnsi="仿宋" w:hint="eastAsia"/>
          <w:sz w:val="32"/>
          <w:szCs w:val="28"/>
        </w:rPr>
        <w:t>及APP、“神龙直播”网站</w:t>
      </w:r>
      <w:r w:rsidR="007940A2" w:rsidRPr="004209CE">
        <w:rPr>
          <w:rFonts w:ascii="仿宋" w:eastAsia="仿宋" w:hAnsi="仿宋" w:hint="eastAsia"/>
          <w:sz w:val="32"/>
          <w:szCs w:val="28"/>
        </w:rPr>
        <w:t>（</w:t>
      </w:r>
      <w:r w:rsidR="007940A2" w:rsidRPr="004209CE">
        <w:rPr>
          <w:rFonts w:ascii="仿宋" w:eastAsia="仿宋" w:hAnsi="仿宋"/>
          <w:sz w:val="32"/>
          <w:szCs w:val="28"/>
        </w:rPr>
        <w:t>shenlongzhibo.com</w:t>
      </w:r>
      <w:r w:rsidR="007940A2" w:rsidRPr="004209CE">
        <w:rPr>
          <w:rFonts w:ascii="仿宋" w:eastAsia="仿宋" w:hAnsi="仿宋" w:hint="eastAsia"/>
          <w:sz w:val="32"/>
          <w:szCs w:val="28"/>
        </w:rPr>
        <w:t>）</w:t>
      </w:r>
      <w:r w:rsidRPr="004209CE">
        <w:rPr>
          <w:rFonts w:ascii="仿宋" w:eastAsia="仿宋" w:hAnsi="仿宋" w:hint="eastAsia"/>
          <w:sz w:val="32"/>
          <w:szCs w:val="28"/>
        </w:rPr>
        <w:t>及APP提供第2</w:t>
      </w:r>
      <w:r w:rsidRPr="004209CE">
        <w:rPr>
          <w:rFonts w:ascii="仿宋" w:eastAsia="仿宋" w:hAnsi="仿宋"/>
          <w:sz w:val="32"/>
          <w:szCs w:val="28"/>
        </w:rPr>
        <w:t>2</w:t>
      </w:r>
      <w:r w:rsidRPr="004209CE">
        <w:rPr>
          <w:rFonts w:ascii="仿宋" w:eastAsia="仿宋" w:hAnsi="仿宋" w:hint="eastAsia"/>
          <w:sz w:val="32"/>
          <w:szCs w:val="28"/>
        </w:rPr>
        <w:t>届世界杯足球赛相关内容</w:t>
      </w:r>
      <w:r w:rsidR="004209CE" w:rsidRPr="004209CE">
        <w:rPr>
          <w:rFonts w:ascii="仿宋" w:eastAsia="仿宋" w:hAnsi="仿宋" w:hint="eastAsia"/>
          <w:sz w:val="32"/>
          <w:szCs w:val="28"/>
        </w:rPr>
        <w:t>；</w:t>
      </w:r>
    </w:p>
    <w:p w:rsidR="00F02A33" w:rsidRPr="004209CE" w:rsidRDefault="00F02A33"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二、如被申请人江苏聚一唐网络科技有限公司、成都音言科技有限公司、</w:t>
      </w:r>
      <w:r w:rsidRPr="004209CE">
        <w:rPr>
          <w:rFonts w:ascii="仿宋" w:eastAsia="仿宋" w:hAnsi="仿宋" w:hint="eastAsia"/>
          <w:kern w:val="0"/>
          <w:sz w:val="32"/>
          <w:szCs w:val="28"/>
        </w:rPr>
        <w:t>太仓聚一堂网络科技有限公司</w:t>
      </w:r>
      <w:r w:rsidRPr="004209CE">
        <w:rPr>
          <w:rFonts w:ascii="仿宋" w:eastAsia="仿宋" w:hAnsi="仿宋" w:hint="eastAsia"/>
          <w:sz w:val="32"/>
          <w:szCs w:val="28"/>
        </w:rPr>
        <w:t>不停止侵权，本院将通知相关网络服务提供者在世界杯期间（自裁定作出之日起至2</w:t>
      </w:r>
      <w:r w:rsidRPr="004209CE">
        <w:rPr>
          <w:rFonts w:ascii="仿宋" w:eastAsia="仿宋" w:hAnsi="仿宋"/>
          <w:sz w:val="32"/>
          <w:szCs w:val="28"/>
        </w:rPr>
        <w:t>022</w:t>
      </w:r>
      <w:r w:rsidRPr="004209CE">
        <w:rPr>
          <w:rFonts w:ascii="仿宋" w:eastAsia="仿宋" w:hAnsi="仿宋" w:hint="eastAsia"/>
          <w:sz w:val="32"/>
          <w:szCs w:val="28"/>
        </w:rPr>
        <w:t>年1</w:t>
      </w:r>
      <w:r w:rsidRPr="004209CE">
        <w:rPr>
          <w:rFonts w:ascii="仿宋" w:eastAsia="仿宋" w:hAnsi="仿宋"/>
          <w:sz w:val="32"/>
          <w:szCs w:val="28"/>
        </w:rPr>
        <w:t>2</w:t>
      </w:r>
      <w:r w:rsidRPr="004209CE">
        <w:rPr>
          <w:rFonts w:ascii="仿宋" w:eastAsia="仿宋" w:hAnsi="仿宋" w:hint="eastAsia"/>
          <w:sz w:val="32"/>
          <w:szCs w:val="28"/>
        </w:rPr>
        <w:t>月1</w:t>
      </w:r>
      <w:r w:rsidRPr="004209CE">
        <w:rPr>
          <w:rFonts w:ascii="仿宋" w:eastAsia="仿宋" w:hAnsi="仿宋"/>
          <w:sz w:val="32"/>
          <w:szCs w:val="28"/>
        </w:rPr>
        <w:t>8</w:t>
      </w:r>
      <w:r w:rsidRPr="004209CE">
        <w:rPr>
          <w:rFonts w:ascii="仿宋" w:eastAsia="仿宋" w:hAnsi="仿宋" w:hint="eastAsia"/>
          <w:sz w:val="32"/>
          <w:szCs w:val="28"/>
        </w:rPr>
        <w:t>日止），停止为涉案网站及APP提供网络服务。</w:t>
      </w:r>
    </w:p>
    <w:p w:rsidR="00F02A33" w:rsidRPr="004209CE" w:rsidRDefault="00F02A33"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lastRenderedPageBreak/>
        <w:t>案件申请费5000元，由申请人天津字节跳动网络科技有限公司、北京字跳网络技术有限公司、北京微播视界科技有限公司负担。</w:t>
      </w:r>
    </w:p>
    <w:p w:rsidR="00F02A33" w:rsidRPr="004209CE" w:rsidRDefault="00F02A33"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本裁定立即开始执行。</w:t>
      </w:r>
    </w:p>
    <w:p w:rsidR="00F02A33" w:rsidRPr="004209CE" w:rsidRDefault="00F02A33"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如不服本裁定，可以自收到裁定书之日起五日内向本院申请复议一次。复议期间不停止裁定的执行。</w:t>
      </w:r>
    </w:p>
    <w:p w:rsidR="00D8472D" w:rsidRPr="004209CE" w:rsidRDefault="00F02A33" w:rsidP="004209CE">
      <w:pPr>
        <w:spacing w:line="500" w:lineRule="exact"/>
        <w:ind w:firstLineChars="200" w:firstLine="640"/>
        <w:rPr>
          <w:rFonts w:ascii="仿宋" w:eastAsia="仿宋" w:hAnsi="仿宋"/>
          <w:sz w:val="32"/>
          <w:szCs w:val="28"/>
        </w:rPr>
      </w:pPr>
      <w:r w:rsidRPr="004209CE">
        <w:rPr>
          <w:rFonts w:ascii="仿宋" w:eastAsia="仿宋" w:hAnsi="仿宋" w:hint="eastAsia"/>
          <w:sz w:val="32"/>
          <w:szCs w:val="28"/>
        </w:rPr>
        <w:t>申请人在人民法院采取保全措施后三十日内不依法提起诉讼或申请仲裁的，本院将依法解除保全。</w:t>
      </w:r>
    </w:p>
    <w:p w:rsidR="00D8472D" w:rsidRDefault="00D8472D" w:rsidP="004209CE">
      <w:pPr>
        <w:spacing w:line="500" w:lineRule="exact"/>
        <w:ind w:firstLineChars="200" w:firstLine="560"/>
        <w:rPr>
          <w:rFonts w:ascii="仿宋" w:eastAsia="仿宋" w:hAnsi="仿宋"/>
          <w:sz w:val="28"/>
          <w:szCs w:val="28"/>
        </w:rPr>
      </w:pPr>
    </w:p>
    <w:p w:rsidR="00D8472D" w:rsidRDefault="00D8472D" w:rsidP="004209CE">
      <w:pPr>
        <w:spacing w:line="500" w:lineRule="exact"/>
        <w:ind w:firstLineChars="200" w:firstLine="560"/>
        <w:rPr>
          <w:rFonts w:ascii="仿宋" w:eastAsia="仿宋" w:hAnsi="仿宋"/>
          <w:sz w:val="28"/>
          <w:szCs w:val="28"/>
        </w:rPr>
      </w:pPr>
    </w:p>
    <w:p w:rsidR="00D8472D" w:rsidRDefault="00D8472D" w:rsidP="004209CE">
      <w:pPr>
        <w:spacing w:line="500" w:lineRule="exact"/>
        <w:ind w:firstLineChars="200" w:firstLine="560"/>
        <w:rPr>
          <w:rFonts w:ascii="仿宋" w:eastAsia="仿宋" w:hAnsi="仿宋"/>
          <w:sz w:val="28"/>
          <w:szCs w:val="28"/>
        </w:rPr>
      </w:pPr>
    </w:p>
    <w:p w:rsidR="004209CE" w:rsidRDefault="004209CE" w:rsidP="004209CE">
      <w:pPr>
        <w:spacing w:line="500" w:lineRule="exact"/>
        <w:ind w:firstLineChars="200" w:firstLine="560"/>
        <w:rPr>
          <w:rFonts w:ascii="仿宋" w:eastAsia="仿宋" w:hAnsi="仿宋"/>
          <w:sz w:val="28"/>
          <w:szCs w:val="28"/>
        </w:rPr>
      </w:pPr>
    </w:p>
    <w:p w:rsidR="00D8472D" w:rsidRDefault="00D8472D" w:rsidP="004209CE">
      <w:pPr>
        <w:wordWrap w:val="0"/>
        <w:adjustRightInd w:val="0"/>
        <w:spacing w:line="500" w:lineRule="exact"/>
        <w:ind w:right="-8" w:firstLineChars="200" w:firstLine="640"/>
        <w:jc w:val="right"/>
        <w:rPr>
          <w:rFonts w:ascii="仿宋" w:eastAsia="仿宋" w:hAnsi="仿宋" w:cs="仿宋"/>
          <w:sz w:val="32"/>
        </w:rPr>
      </w:pPr>
      <w:r>
        <w:rPr>
          <w:rFonts w:ascii="仿宋" w:eastAsia="仿宋" w:hAnsi="仿宋" w:cs="仿宋" w:hint="eastAsia"/>
          <w:sz w:val="32"/>
        </w:rPr>
        <w:t>审    判    长   张  羽</w:t>
      </w:r>
      <w:r w:rsidR="004209CE">
        <w:rPr>
          <w:rFonts w:ascii="仿宋" w:eastAsia="仿宋" w:hAnsi="仿宋" w:cs="仿宋" w:hint="eastAsia"/>
          <w:sz w:val="32"/>
        </w:rPr>
        <w:t xml:space="preserve">    </w:t>
      </w:r>
    </w:p>
    <w:p w:rsidR="00D8472D" w:rsidRDefault="00D8472D" w:rsidP="004209CE">
      <w:pPr>
        <w:wordWrap w:val="0"/>
        <w:adjustRightInd w:val="0"/>
        <w:spacing w:line="500" w:lineRule="exact"/>
        <w:ind w:right="-8" w:firstLineChars="200" w:firstLine="640"/>
        <w:jc w:val="right"/>
        <w:rPr>
          <w:rFonts w:ascii="仿宋" w:eastAsia="仿宋" w:hAnsi="仿宋" w:cs="仿宋"/>
          <w:sz w:val="32"/>
        </w:rPr>
      </w:pPr>
      <w:r>
        <w:rPr>
          <w:rFonts w:ascii="仿宋" w:eastAsia="仿宋" w:hAnsi="仿宋" w:cs="仿宋" w:hint="eastAsia"/>
          <w:sz w:val="32"/>
        </w:rPr>
        <w:t>审　　判　　员　 肖  霄</w:t>
      </w:r>
      <w:r w:rsidR="004209CE">
        <w:rPr>
          <w:rFonts w:ascii="仿宋" w:eastAsia="仿宋" w:hAnsi="仿宋" w:cs="仿宋" w:hint="eastAsia"/>
          <w:sz w:val="32"/>
        </w:rPr>
        <w:t xml:space="preserve">    </w:t>
      </w:r>
    </w:p>
    <w:p w:rsidR="00D8472D" w:rsidRDefault="00D8472D" w:rsidP="004209CE">
      <w:pPr>
        <w:wordWrap w:val="0"/>
        <w:adjustRightInd w:val="0"/>
        <w:spacing w:line="500" w:lineRule="exact"/>
        <w:ind w:right="-8" w:firstLineChars="200" w:firstLine="640"/>
        <w:jc w:val="right"/>
        <w:rPr>
          <w:rFonts w:ascii="仿宋" w:eastAsia="仿宋" w:hAnsi="仿宋" w:cs="仿宋"/>
          <w:sz w:val="32"/>
        </w:rPr>
      </w:pPr>
      <w:r>
        <w:rPr>
          <w:rFonts w:ascii="仿宋" w:eastAsia="仿宋" w:hAnsi="仿宋" w:cs="仿宋" w:hint="eastAsia"/>
          <w:sz w:val="32"/>
        </w:rPr>
        <w:t>审    判    员   马为一</w:t>
      </w:r>
      <w:r w:rsidR="004209CE">
        <w:rPr>
          <w:rFonts w:ascii="仿宋" w:eastAsia="仿宋" w:hAnsi="仿宋" w:cs="仿宋" w:hint="eastAsia"/>
          <w:sz w:val="32"/>
        </w:rPr>
        <w:t xml:space="preserve">    </w:t>
      </w:r>
    </w:p>
    <w:p w:rsidR="00D8472D" w:rsidRDefault="00D8472D" w:rsidP="004209CE">
      <w:pPr>
        <w:adjustRightInd w:val="0"/>
        <w:spacing w:line="500" w:lineRule="exact"/>
        <w:ind w:right="-8" w:firstLineChars="200" w:firstLine="640"/>
        <w:jc w:val="right"/>
        <w:rPr>
          <w:rFonts w:ascii="仿宋" w:eastAsia="仿宋" w:hAnsi="仿宋" w:cs="仿宋"/>
          <w:sz w:val="32"/>
        </w:rPr>
      </w:pPr>
    </w:p>
    <w:p w:rsidR="00D8472D" w:rsidRPr="004303EE" w:rsidRDefault="00D8472D" w:rsidP="004209CE">
      <w:pPr>
        <w:adjustRightInd w:val="0"/>
        <w:spacing w:line="500" w:lineRule="exact"/>
        <w:ind w:right="-8" w:firstLineChars="200" w:firstLine="640"/>
        <w:jc w:val="right"/>
        <w:rPr>
          <w:rFonts w:ascii="仿宋" w:eastAsia="仿宋" w:hAnsi="仿宋" w:cs="仿宋"/>
          <w:sz w:val="32"/>
        </w:rPr>
      </w:pPr>
    </w:p>
    <w:p w:rsidR="00D8472D" w:rsidRDefault="00D8472D" w:rsidP="004209CE">
      <w:pPr>
        <w:wordWrap w:val="0"/>
        <w:adjustRightInd w:val="0"/>
        <w:spacing w:line="500" w:lineRule="exact"/>
        <w:ind w:right="-8" w:firstLineChars="200" w:firstLine="640"/>
        <w:jc w:val="right"/>
        <w:rPr>
          <w:rFonts w:ascii="仿宋" w:eastAsia="仿宋" w:hAnsi="仿宋" w:cs="仿宋"/>
          <w:sz w:val="32"/>
        </w:rPr>
      </w:pPr>
      <w:r>
        <w:rPr>
          <w:rFonts w:ascii="仿宋" w:eastAsia="仿宋" w:hAnsi="仿宋" w:cs="仿宋" w:hint="eastAsia"/>
          <w:sz w:val="32"/>
        </w:rPr>
        <w:t>二〇二二年十二月十二日</w:t>
      </w:r>
      <w:r w:rsidR="004209CE">
        <w:rPr>
          <w:rFonts w:ascii="仿宋" w:eastAsia="仿宋" w:hAnsi="仿宋" w:cs="仿宋" w:hint="eastAsia"/>
          <w:sz w:val="32"/>
        </w:rPr>
        <w:t xml:space="preserve">    </w:t>
      </w:r>
    </w:p>
    <w:p w:rsidR="00D8472D" w:rsidRDefault="00D8472D" w:rsidP="004209CE">
      <w:pPr>
        <w:adjustRightInd w:val="0"/>
        <w:spacing w:line="500" w:lineRule="exact"/>
        <w:ind w:right="-8" w:firstLineChars="200" w:firstLine="640"/>
        <w:jc w:val="right"/>
        <w:rPr>
          <w:rFonts w:ascii="仿宋" w:eastAsia="仿宋" w:hAnsi="仿宋" w:cs="仿宋"/>
          <w:sz w:val="32"/>
        </w:rPr>
      </w:pPr>
    </w:p>
    <w:p w:rsidR="00D8472D" w:rsidRDefault="00D8472D" w:rsidP="004209CE">
      <w:pPr>
        <w:wordWrap w:val="0"/>
        <w:adjustRightInd w:val="0"/>
        <w:spacing w:line="500" w:lineRule="exact"/>
        <w:ind w:right="-8" w:firstLineChars="200" w:firstLine="640"/>
        <w:jc w:val="right"/>
        <w:rPr>
          <w:rFonts w:ascii="仿宋" w:eastAsia="仿宋" w:hAnsi="仿宋" w:cs="仿宋"/>
          <w:sz w:val="32"/>
        </w:rPr>
      </w:pPr>
      <w:r>
        <w:rPr>
          <w:rFonts w:ascii="仿宋" w:eastAsia="仿宋" w:hAnsi="仿宋" w:cs="仿宋" w:hint="eastAsia"/>
          <w:sz w:val="32"/>
        </w:rPr>
        <w:t>书　　记　　员 　陈炳含</w:t>
      </w:r>
      <w:r w:rsidR="004209CE">
        <w:rPr>
          <w:rFonts w:ascii="仿宋" w:eastAsia="仿宋" w:hAnsi="仿宋" w:cs="仿宋" w:hint="eastAsia"/>
          <w:sz w:val="32"/>
        </w:rPr>
        <w:t xml:space="preserve">    </w:t>
      </w:r>
    </w:p>
    <w:p w:rsidR="00D8472D" w:rsidRPr="00D8472D" w:rsidRDefault="00D8472D" w:rsidP="004209CE">
      <w:pPr>
        <w:spacing w:line="500" w:lineRule="exact"/>
        <w:ind w:firstLineChars="200" w:firstLine="560"/>
        <w:rPr>
          <w:rFonts w:ascii="仿宋" w:eastAsia="仿宋" w:hAnsi="仿宋"/>
          <w:sz w:val="28"/>
          <w:szCs w:val="28"/>
        </w:rPr>
      </w:pPr>
    </w:p>
    <w:sectPr w:rsidR="00D8472D" w:rsidRPr="00D8472D" w:rsidSect="00EB2493">
      <w:footerReference w:type="default" r:id="rId7"/>
      <w:pgSz w:w="11900"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586" w:rsidRDefault="00781586" w:rsidP="006D6AF4">
      <w:r>
        <w:separator/>
      </w:r>
    </w:p>
  </w:endnote>
  <w:endnote w:type="continuationSeparator" w:id="1">
    <w:p w:rsidR="00781586" w:rsidRDefault="00781586" w:rsidP="006D6AF4">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default"/>
    <w:sig w:usb0="00000000" w:usb1="00000000"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92431"/>
      <w:docPartObj>
        <w:docPartGallery w:val="Page Numbers (Bottom of Page)"/>
        <w:docPartUnique/>
      </w:docPartObj>
    </w:sdtPr>
    <w:sdtContent>
      <w:p w:rsidR="00051E63" w:rsidRDefault="00BB1B78">
        <w:pPr>
          <w:pStyle w:val="a5"/>
          <w:jc w:val="center"/>
        </w:pPr>
        <w:r w:rsidRPr="00BB1B78">
          <w:fldChar w:fldCharType="begin"/>
        </w:r>
        <w:r w:rsidR="00070669">
          <w:instrText xml:space="preserve"> PAGE   \* MERGEFORMAT </w:instrText>
        </w:r>
        <w:r w:rsidRPr="00BB1B78">
          <w:fldChar w:fldCharType="separate"/>
        </w:r>
        <w:r w:rsidR="008D63E8" w:rsidRPr="008D63E8">
          <w:rPr>
            <w:noProof/>
            <w:lang w:val="zh-CN"/>
          </w:rPr>
          <w:t>15</w:t>
        </w:r>
        <w:r>
          <w:rPr>
            <w:noProof/>
            <w:lang w:val="zh-CN"/>
          </w:rPr>
          <w:fldChar w:fldCharType="end"/>
        </w:r>
      </w:p>
    </w:sdtContent>
  </w:sdt>
  <w:p w:rsidR="00051E63" w:rsidRDefault="00051E6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586" w:rsidRDefault="00781586" w:rsidP="006D6AF4">
      <w:r>
        <w:separator/>
      </w:r>
    </w:p>
  </w:footnote>
  <w:footnote w:type="continuationSeparator" w:id="1">
    <w:p w:rsidR="00781586" w:rsidRDefault="00781586" w:rsidP="006D6A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C3A90"/>
    <w:rsid w:val="0000148F"/>
    <w:rsid w:val="00001641"/>
    <w:rsid w:val="00004CDF"/>
    <w:rsid w:val="00012847"/>
    <w:rsid w:val="000165BA"/>
    <w:rsid w:val="00020612"/>
    <w:rsid w:val="00021777"/>
    <w:rsid w:val="00025949"/>
    <w:rsid w:val="000343B6"/>
    <w:rsid w:val="0005171A"/>
    <w:rsid w:val="00051E63"/>
    <w:rsid w:val="000544DB"/>
    <w:rsid w:val="0005486A"/>
    <w:rsid w:val="00061B9D"/>
    <w:rsid w:val="00070669"/>
    <w:rsid w:val="00087C1D"/>
    <w:rsid w:val="00087C64"/>
    <w:rsid w:val="00091F49"/>
    <w:rsid w:val="00094811"/>
    <w:rsid w:val="000976ED"/>
    <w:rsid w:val="000A2532"/>
    <w:rsid w:val="000A3328"/>
    <w:rsid w:val="000A61B0"/>
    <w:rsid w:val="000A68B9"/>
    <w:rsid w:val="000A7E62"/>
    <w:rsid w:val="000B3687"/>
    <w:rsid w:val="000B65BF"/>
    <w:rsid w:val="000B7D4F"/>
    <w:rsid w:val="000C0823"/>
    <w:rsid w:val="000C08F7"/>
    <w:rsid w:val="000C674A"/>
    <w:rsid w:val="000C7F0A"/>
    <w:rsid w:val="000E232E"/>
    <w:rsid w:val="000E3089"/>
    <w:rsid w:val="000E442D"/>
    <w:rsid w:val="000F0582"/>
    <w:rsid w:val="000F4976"/>
    <w:rsid w:val="000F51C2"/>
    <w:rsid w:val="000F6B93"/>
    <w:rsid w:val="001006E5"/>
    <w:rsid w:val="00104669"/>
    <w:rsid w:val="001057C4"/>
    <w:rsid w:val="001111F7"/>
    <w:rsid w:val="00112B3C"/>
    <w:rsid w:val="00113E4D"/>
    <w:rsid w:val="0011449A"/>
    <w:rsid w:val="0011667F"/>
    <w:rsid w:val="0012545A"/>
    <w:rsid w:val="00131D02"/>
    <w:rsid w:val="00132CC3"/>
    <w:rsid w:val="001339FF"/>
    <w:rsid w:val="00137ECF"/>
    <w:rsid w:val="00140036"/>
    <w:rsid w:val="001419A5"/>
    <w:rsid w:val="00143415"/>
    <w:rsid w:val="00144205"/>
    <w:rsid w:val="001452EF"/>
    <w:rsid w:val="001504DF"/>
    <w:rsid w:val="001527E6"/>
    <w:rsid w:val="00153AB4"/>
    <w:rsid w:val="00156AC2"/>
    <w:rsid w:val="001577A9"/>
    <w:rsid w:val="001623F5"/>
    <w:rsid w:val="001638E9"/>
    <w:rsid w:val="00166460"/>
    <w:rsid w:val="0017195D"/>
    <w:rsid w:val="0018113E"/>
    <w:rsid w:val="00181360"/>
    <w:rsid w:val="001831F8"/>
    <w:rsid w:val="001923D9"/>
    <w:rsid w:val="001A1727"/>
    <w:rsid w:val="001A25B8"/>
    <w:rsid w:val="001A4609"/>
    <w:rsid w:val="001A6FFE"/>
    <w:rsid w:val="001B6A70"/>
    <w:rsid w:val="001B7F46"/>
    <w:rsid w:val="001C5906"/>
    <w:rsid w:val="001C6465"/>
    <w:rsid w:val="001C6D6B"/>
    <w:rsid w:val="001D039F"/>
    <w:rsid w:val="001D1604"/>
    <w:rsid w:val="001D7141"/>
    <w:rsid w:val="001E183A"/>
    <w:rsid w:val="001E70CB"/>
    <w:rsid w:val="001E755C"/>
    <w:rsid w:val="001E783D"/>
    <w:rsid w:val="001F2844"/>
    <w:rsid w:val="001F2E5C"/>
    <w:rsid w:val="001F7AFA"/>
    <w:rsid w:val="00205D8A"/>
    <w:rsid w:val="002065DB"/>
    <w:rsid w:val="00207CC9"/>
    <w:rsid w:val="00210806"/>
    <w:rsid w:val="00215C6B"/>
    <w:rsid w:val="002169A5"/>
    <w:rsid w:val="00216BE6"/>
    <w:rsid w:val="002179D3"/>
    <w:rsid w:val="00217CDA"/>
    <w:rsid w:val="00223500"/>
    <w:rsid w:val="00226A50"/>
    <w:rsid w:val="0023057D"/>
    <w:rsid w:val="002314BC"/>
    <w:rsid w:val="00240D25"/>
    <w:rsid w:val="002423E0"/>
    <w:rsid w:val="00247D84"/>
    <w:rsid w:val="00253382"/>
    <w:rsid w:val="00264254"/>
    <w:rsid w:val="00272D97"/>
    <w:rsid w:val="00277EA0"/>
    <w:rsid w:val="00281DE1"/>
    <w:rsid w:val="00282582"/>
    <w:rsid w:val="00287226"/>
    <w:rsid w:val="00287E66"/>
    <w:rsid w:val="00291638"/>
    <w:rsid w:val="002974B2"/>
    <w:rsid w:val="002A1CFF"/>
    <w:rsid w:val="002A4BAF"/>
    <w:rsid w:val="002B3250"/>
    <w:rsid w:val="002B4EB7"/>
    <w:rsid w:val="002B73C4"/>
    <w:rsid w:val="002C09CB"/>
    <w:rsid w:val="002C0E27"/>
    <w:rsid w:val="002C298C"/>
    <w:rsid w:val="002D1E50"/>
    <w:rsid w:val="002E24F9"/>
    <w:rsid w:val="002E5337"/>
    <w:rsid w:val="002E5B03"/>
    <w:rsid w:val="002F2945"/>
    <w:rsid w:val="002F3B03"/>
    <w:rsid w:val="002F4627"/>
    <w:rsid w:val="002F65B9"/>
    <w:rsid w:val="003049BB"/>
    <w:rsid w:val="00305F69"/>
    <w:rsid w:val="00306849"/>
    <w:rsid w:val="00307730"/>
    <w:rsid w:val="00312EF3"/>
    <w:rsid w:val="003154C2"/>
    <w:rsid w:val="00324924"/>
    <w:rsid w:val="00324CD2"/>
    <w:rsid w:val="00332CA8"/>
    <w:rsid w:val="0033760F"/>
    <w:rsid w:val="00341F84"/>
    <w:rsid w:val="003451EF"/>
    <w:rsid w:val="00350FDF"/>
    <w:rsid w:val="00353FA6"/>
    <w:rsid w:val="00363E28"/>
    <w:rsid w:val="00365557"/>
    <w:rsid w:val="00370282"/>
    <w:rsid w:val="003706D0"/>
    <w:rsid w:val="00371817"/>
    <w:rsid w:val="0037305D"/>
    <w:rsid w:val="00374E22"/>
    <w:rsid w:val="003768DA"/>
    <w:rsid w:val="0037733E"/>
    <w:rsid w:val="00381BE9"/>
    <w:rsid w:val="00387B9D"/>
    <w:rsid w:val="003A06A6"/>
    <w:rsid w:val="003A1B13"/>
    <w:rsid w:val="003A2026"/>
    <w:rsid w:val="003A2276"/>
    <w:rsid w:val="003A3193"/>
    <w:rsid w:val="003B0348"/>
    <w:rsid w:val="003B133B"/>
    <w:rsid w:val="003B2A06"/>
    <w:rsid w:val="003B5D60"/>
    <w:rsid w:val="003B6127"/>
    <w:rsid w:val="003B7B85"/>
    <w:rsid w:val="003C5BD3"/>
    <w:rsid w:val="003C70CE"/>
    <w:rsid w:val="003D2B90"/>
    <w:rsid w:val="003D33CB"/>
    <w:rsid w:val="003D3FC3"/>
    <w:rsid w:val="003D4514"/>
    <w:rsid w:val="003D5F32"/>
    <w:rsid w:val="003E0867"/>
    <w:rsid w:val="003F2E56"/>
    <w:rsid w:val="003F5113"/>
    <w:rsid w:val="003F7BDC"/>
    <w:rsid w:val="00400AB4"/>
    <w:rsid w:val="00401052"/>
    <w:rsid w:val="0040570B"/>
    <w:rsid w:val="00405898"/>
    <w:rsid w:val="004070ED"/>
    <w:rsid w:val="004157B6"/>
    <w:rsid w:val="00416C2F"/>
    <w:rsid w:val="004209CE"/>
    <w:rsid w:val="004234F8"/>
    <w:rsid w:val="0043209B"/>
    <w:rsid w:val="0043293E"/>
    <w:rsid w:val="00434D0C"/>
    <w:rsid w:val="00434DF5"/>
    <w:rsid w:val="00444A20"/>
    <w:rsid w:val="00455C2D"/>
    <w:rsid w:val="00456713"/>
    <w:rsid w:val="00465F41"/>
    <w:rsid w:val="00481BFC"/>
    <w:rsid w:val="00482C63"/>
    <w:rsid w:val="00495386"/>
    <w:rsid w:val="004A3E27"/>
    <w:rsid w:val="004A5227"/>
    <w:rsid w:val="004A536A"/>
    <w:rsid w:val="004A63EE"/>
    <w:rsid w:val="004A6F85"/>
    <w:rsid w:val="004B2AC5"/>
    <w:rsid w:val="004B3EC3"/>
    <w:rsid w:val="004B4443"/>
    <w:rsid w:val="004C0788"/>
    <w:rsid w:val="004D15D9"/>
    <w:rsid w:val="004E1D3B"/>
    <w:rsid w:val="004E1E61"/>
    <w:rsid w:val="004F0F78"/>
    <w:rsid w:val="004F1FEF"/>
    <w:rsid w:val="004F360C"/>
    <w:rsid w:val="00501CE0"/>
    <w:rsid w:val="005045F5"/>
    <w:rsid w:val="00507B6D"/>
    <w:rsid w:val="0051260B"/>
    <w:rsid w:val="00513AA2"/>
    <w:rsid w:val="00523BD8"/>
    <w:rsid w:val="00525CD0"/>
    <w:rsid w:val="005313D5"/>
    <w:rsid w:val="00536097"/>
    <w:rsid w:val="00536746"/>
    <w:rsid w:val="00543298"/>
    <w:rsid w:val="00546FD6"/>
    <w:rsid w:val="005502CC"/>
    <w:rsid w:val="00553CE0"/>
    <w:rsid w:val="005627F1"/>
    <w:rsid w:val="00565B2F"/>
    <w:rsid w:val="00567E39"/>
    <w:rsid w:val="0057183A"/>
    <w:rsid w:val="005735FC"/>
    <w:rsid w:val="00574067"/>
    <w:rsid w:val="005803B1"/>
    <w:rsid w:val="00581A20"/>
    <w:rsid w:val="00584997"/>
    <w:rsid w:val="005869A5"/>
    <w:rsid w:val="00592C81"/>
    <w:rsid w:val="0059564F"/>
    <w:rsid w:val="005A03CE"/>
    <w:rsid w:val="005A0976"/>
    <w:rsid w:val="005B0266"/>
    <w:rsid w:val="005B2348"/>
    <w:rsid w:val="005C19B4"/>
    <w:rsid w:val="005C3A90"/>
    <w:rsid w:val="005D62A1"/>
    <w:rsid w:val="005F0802"/>
    <w:rsid w:val="00601508"/>
    <w:rsid w:val="00605608"/>
    <w:rsid w:val="006077EC"/>
    <w:rsid w:val="00620AD2"/>
    <w:rsid w:val="006325C6"/>
    <w:rsid w:val="006339A7"/>
    <w:rsid w:val="006367CB"/>
    <w:rsid w:val="0063723B"/>
    <w:rsid w:val="0064297B"/>
    <w:rsid w:val="00657E13"/>
    <w:rsid w:val="006633D7"/>
    <w:rsid w:val="0066787B"/>
    <w:rsid w:val="0067257A"/>
    <w:rsid w:val="0067609D"/>
    <w:rsid w:val="00676F13"/>
    <w:rsid w:val="006774E1"/>
    <w:rsid w:val="00683796"/>
    <w:rsid w:val="0068415B"/>
    <w:rsid w:val="00692432"/>
    <w:rsid w:val="006935D2"/>
    <w:rsid w:val="00696A6F"/>
    <w:rsid w:val="006A40D1"/>
    <w:rsid w:val="006A680D"/>
    <w:rsid w:val="006B13D4"/>
    <w:rsid w:val="006C70E6"/>
    <w:rsid w:val="006D0146"/>
    <w:rsid w:val="006D6AF4"/>
    <w:rsid w:val="006D7FC4"/>
    <w:rsid w:val="006E278E"/>
    <w:rsid w:val="006E4AE2"/>
    <w:rsid w:val="006E55CC"/>
    <w:rsid w:val="006E74DF"/>
    <w:rsid w:val="006F1425"/>
    <w:rsid w:val="006F1D4A"/>
    <w:rsid w:val="006F2C30"/>
    <w:rsid w:val="006F7C1B"/>
    <w:rsid w:val="006F7D84"/>
    <w:rsid w:val="00707765"/>
    <w:rsid w:val="00712F0C"/>
    <w:rsid w:val="0071615A"/>
    <w:rsid w:val="00716ABA"/>
    <w:rsid w:val="00716F00"/>
    <w:rsid w:val="0072053B"/>
    <w:rsid w:val="00721AF7"/>
    <w:rsid w:val="00721B4C"/>
    <w:rsid w:val="00723495"/>
    <w:rsid w:val="0072558B"/>
    <w:rsid w:val="00726378"/>
    <w:rsid w:val="0073105E"/>
    <w:rsid w:val="00731129"/>
    <w:rsid w:val="00731D5D"/>
    <w:rsid w:val="00736D49"/>
    <w:rsid w:val="00741ACE"/>
    <w:rsid w:val="00744EB2"/>
    <w:rsid w:val="00745531"/>
    <w:rsid w:val="007607EB"/>
    <w:rsid w:val="00770B63"/>
    <w:rsid w:val="00770E97"/>
    <w:rsid w:val="00777348"/>
    <w:rsid w:val="0077762B"/>
    <w:rsid w:val="0078106B"/>
    <w:rsid w:val="00781586"/>
    <w:rsid w:val="0078457D"/>
    <w:rsid w:val="00785581"/>
    <w:rsid w:val="00787F20"/>
    <w:rsid w:val="007905FF"/>
    <w:rsid w:val="00790DA2"/>
    <w:rsid w:val="007940A2"/>
    <w:rsid w:val="00794292"/>
    <w:rsid w:val="007979F3"/>
    <w:rsid w:val="007A664E"/>
    <w:rsid w:val="007C0E1D"/>
    <w:rsid w:val="007C67BB"/>
    <w:rsid w:val="007C6CFE"/>
    <w:rsid w:val="007D15DA"/>
    <w:rsid w:val="007E0A4B"/>
    <w:rsid w:val="007E0DC0"/>
    <w:rsid w:val="007E7EF9"/>
    <w:rsid w:val="007F0366"/>
    <w:rsid w:val="0080001B"/>
    <w:rsid w:val="00801BAC"/>
    <w:rsid w:val="008036CA"/>
    <w:rsid w:val="00806F75"/>
    <w:rsid w:val="00822D7C"/>
    <w:rsid w:val="0083519E"/>
    <w:rsid w:val="00835924"/>
    <w:rsid w:val="008402AD"/>
    <w:rsid w:val="008415B0"/>
    <w:rsid w:val="00843646"/>
    <w:rsid w:val="008436F6"/>
    <w:rsid w:val="00855399"/>
    <w:rsid w:val="00864F8C"/>
    <w:rsid w:val="008726BF"/>
    <w:rsid w:val="00877975"/>
    <w:rsid w:val="00886E40"/>
    <w:rsid w:val="00886EB1"/>
    <w:rsid w:val="00892215"/>
    <w:rsid w:val="00895FF9"/>
    <w:rsid w:val="008B1099"/>
    <w:rsid w:val="008B2D69"/>
    <w:rsid w:val="008B4728"/>
    <w:rsid w:val="008B54A1"/>
    <w:rsid w:val="008B559A"/>
    <w:rsid w:val="008C370B"/>
    <w:rsid w:val="008C6A92"/>
    <w:rsid w:val="008D0563"/>
    <w:rsid w:val="008D1E57"/>
    <w:rsid w:val="008D3E90"/>
    <w:rsid w:val="008D5FA3"/>
    <w:rsid w:val="008D63E8"/>
    <w:rsid w:val="008D7435"/>
    <w:rsid w:val="008E2A10"/>
    <w:rsid w:val="008E2B2C"/>
    <w:rsid w:val="008E550A"/>
    <w:rsid w:val="008F0F49"/>
    <w:rsid w:val="008F480D"/>
    <w:rsid w:val="008F5A1C"/>
    <w:rsid w:val="009030BF"/>
    <w:rsid w:val="00905C64"/>
    <w:rsid w:val="00907326"/>
    <w:rsid w:val="00914D01"/>
    <w:rsid w:val="00922CDC"/>
    <w:rsid w:val="0092753A"/>
    <w:rsid w:val="00935AC0"/>
    <w:rsid w:val="00936CAF"/>
    <w:rsid w:val="009378A7"/>
    <w:rsid w:val="009422B3"/>
    <w:rsid w:val="009464BE"/>
    <w:rsid w:val="009545A9"/>
    <w:rsid w:val="009561D3"/>
    <w:rsid w:val="00964140"/>
    <w:rsid w:val="009644BE"/>
    <w:rsid w:val="00966909"/>
    <w:rsid w:val="00972989"/>
    <w:rsid w:val="00986569"/>
    <w:rsid w:val="009923BC"/>
    <w:rsid w:val="0099386A"/>
    <w:rsid w:val="00994998"/>
    <w:rsid w:val="00994B3B"/>
    <w:rsid w:val="00995D7E"/>
    <w:rsid w:val="0099636C"/>
    <w:rsid w:val="009972BC"/>
    <w:rsid w:val="009A6AEF"/>
    <w:rsid w:val="009A6C45"/>
    <w:rsid w:val="009B742E"/>
    <w:rsid w:val="009C2066"/>
    <w:rsid w:val="009C29A7"/>
    <w:rsid w:val="009C55D8"/>
    <w:rsid w:val="009D23F9"/>
    <w:rsid w:val="009D43C7"/>
    <w:rsid w:val="009D5BAC"/>
    <w:rsid w:val="009D793F"/>
    <w:rsid w:val="009E1975"/>
    <w:rsid w:val="009E6864"/>
    <w:rsid w:val="009F2A10"/>
    <w:rsid w:val="009F2FCE"/>
    <w:rsid w:val="009F47F4"/>
    <w:rsid w:val="009F59E7"/>
    <w:rsid w:val="009F7BB3"/>
    <w:rsid w:val="00A00E4B"/>
    <w:rsid w:val="00A01DBD"/>
    <w:rsid w:val="00A05447"/>
    <w:rsid w:val="00A079F3"/>
    <w:rsid w:val="00A07CDD"/>
    <w:rsid w:val="00A07EAE"/>
    <w:rsid w:val="00A11708"/>
    <w:rsid w:val="00A119DD"/>
    <w:rsid w:val="00A152C3"/>
    <w:rsid w:val="00A25413"/>
    <w:rsid w:val="00A32D0C"/>
    <w:rsid w:val="00A37386"/>
    <w:rsid w:val="00A45AAE"/>
    <w:rsid w:val="00A50CB4"/>
    <w:rsid w:val="00A529D8"/>
    <w:rsid w:val="00A57246"/>
    <w:rsid w:val="00A57289"/>
    <w:rsid w:val="00A620F3"/>
    <w:rsid w:val="00A713D7"/>
    <w:rsid w:val="00A71A32"/>
    <w:rsid w:val="00A74991"/>
    <w:rsid w:val="00A85841"/>
    <w:rsid w:val="00A87DBE"/>
    <w:rsid w:val="00A9149D"/>
    <w:rsid w:val="00A93139"/>
    <w:rsid w:val="00A9610B"/>
    <w:rsid w:val="00A96815"/>
    <w:rsid w:val="00A974B2"/>
    <w:rsid w:val="00AA0029"/>
    <w:rsid w:val="00AA17E1"/>
    <w:rsid w:val="00AA2FF7"/>
    <w:rsid w:val="00AA41F3"/>
    <w:rsid w:val="00AA44F2"/>
    <w:rsid w:val="00AA553A"/>
    <w:rsid w:val="00AB0C1F"/>
    <w:rsid w:val="00AB18A8"/>
    <w:rsid w:val="00AB4467"/>
    <w:rsid w:val="00AB7214"/>
    <w:rsid w:val="00AC6854"/>
    <w:rsid w:val="00AC6967"/>
    <w:rsid w:val="00AC7A94"/>
    <w:rsid w:val="00AC7AF1"/>
    <w:rsid w:val="00AD2E8E"/>
    <w:rsid w:val="00AD4679"/>
    <w:rsid w:val="00AE0867"/>
    <w:rsid w:val="00AE7A27"/>
    <w:rsid w:val="00AF1889"/>
    <w:rsid w:val="00AF3D09"/>
    <w:rsid w:val="00B0012F"/>
    <w:rsid w:val="00B01FDC"/>
    <w:rsid w:val="00B021F0"/>
    <w:rsid w:val="00B07472"/>
    <w:rsid w:val="00B105AA"/>
    <w:rsid w:val="00B16427"/>
    <w:rsid w:val="00B2370A"/>
    <w:rsid w:val="00B24ECD"/>
    <w:rsid w:val="00B30CC0"/>
    <w:rsid w:val="00B40332"/>
    <w:rsid w:val="00B41B21"/>
    <w:rsid w:val="00B45B21"/>
    <w:rsid w:val="00B5381C"/>
    <w:rsid w:val="00B54F4B"/>
    <w:rsid w:val="00B61F6D"/>
    <w:rsid w:val="00B62E86"/>
    <w:rsid w:val="00B64108"/>
    <w:rsid w:val="00B64FA6"/>
    <w:rsid w:val="00B65187"/>
    <w:rsid w:val="00B67527"/>
    <w:rsid w:val="00B67685"/>
    <w:rsid w:val="00B76944"/>
    <w:rsid w:val="00B80295"/>
    <w:rsid w:val="00B85A0D"/>
    <w:rsid w:val="00B91592"/>
    <w:rsid w:val="00B96223"/>
    <w:rsid w:val="00BA0368"/>
    <w:rsid w:val="00BA0585"/>
    <w:rsid w:val="00BA341D"/>
    <w:rsid w:val="00BA40D0"/>
    <w:rsid w:val="00BA48B0"/>
    <w:rsid w:val="00BA79FF"/>
    <w:rsid w:val="00BA7BD6"/>
    <w:rsid w:val="00BB1B78"/>
    <w:rsid w:val="00BB6402"/>
    <w:rsid w:val="00BB7C4B"/>
    <w:rsid w:val="00BD3895"/>
    <w:rsid w:val="00BD5E65"/>
    <w:rsid w:val="00BF4858"/>
    <w:rsid w:val="00BF4AA4"/>
    <w:rsid w:val="00BF5839"/>
    <w:rsid w:val="00C109CC"/>
    <w:rsid w:val="00C11F39"/>
    <w:rsid w:val="00C126AB"/>
    <w:rsid w:val="00C26233"/>
    <w:rsid w:val="00C3040B"/>
    <w:rsid w:val="00C34D3F"/>
    <w:rsid w:val="00C35899"/>
    <w:rsid w:val="00C376ED"/>
    <w:rsid w:val="00C4111D"/>
    <w:rsid w:val="00C438B0"/>
    <w:rsid w:val="00C568E7"/>
    <w:rsid w:val="00C60574"/>
    <w:rsid w:val="00C609B8"/>
    <w:rsid w:val="00C64BB7"/>
    <w:rsid w:val="00C67892"/>
    <w:rsid w:val="00C67D3E"/>
    <w:rsid w:val="00C7122E"/>
    <w:rsid w:val="00C74874"/>
    <w:rsid w:val="00C74A87"/>
    <w:rsid w:val="00C764D7"/>
    <w:rsid w:val="00C77819"/>
    <w:rsid w:val="00C77A71"/>
    <w:rsid w:val="00C849C5"/>
    <w:rsid w:val="00C87C18"/>
    <w:rsid w:val="00C91220"/>
    <w:rsid w:val="00C91394"/>
    <w:rsid w:val="00C926BE"/>
    <w:rsid w:val="00C942EA"/>
    <w:rsid w:val="00CA0790"/>
    <w:rsid w:val="00CA4CE0"/>
    <w:rsid w:val="00CA4FED"/>
    <w:rsid w:val="00CB25A6"/>
    <w:rsid w:val="00CC0487"/>
    <w:rsid w:val="00CC2F63"/>
    <w:rsid w:val="00CD040A"/>
    <w:rsid w:val="00CD1A2F"/>
    <w:rsid w:val="00CD53A7"/>
    <w:rsid w:val="00CD703B"/>
    <w:rsid w:val="00D16409"/>
    <w:rsid w:val="00D1686F"/>
    <w:rsid w:val="00D23ADD"/>
    <w:rsid w:val="00D23AFC"/>
    <w:rsid w:val="00D24EB6"/>
    <w:rsid w:val="00D25AAF"/>
    <w:rsid w:val="00D3586A"/>
    <w:rsid w:val="00D378F8"/>
    <w:rsid w:val="00D412EF"/>
    <w:rsid w:val="00D51E22"/>
    <w:rsid w:val="00D53085"/>
    <w:rsid w:val="00D5598D"/>
    <w:rsid w:val="00D7264A"/>
    <w:rsid w:val="00D805A0"/>
    <w:rsid w:val="00D835B1"/>
    <w:rsid w:val="00D8472D"/>
    <w:rsid w:val="00D86B44"/>
    <w:rsid w:val="00D97A3B"/>
    <w:rsid w:val="00DB0946"/>
    <w:rsid w:val="00DC4B94"/>
    <w:rsid w:val="00DD3908"/>
    <w:rsid w:val="00DE13DF"/>
    <w:rsid w:val="00DE2046"/>
    <w:rsid w:val="00DE7109"/>
    <w:rsid w:val="00DF0BBB"/>
    <w:rsid w:val="00DF37EA"/>
    <w:rsid w:val="00DF469D"/>
    <w:rsid w:val="00DF490D"/>
    <w:rsid w:val="00DF4A7C"/>
    <w:rsid w:val="00DF5573"/>
    <w:rsid w:val="00DF6867"/>
    <w:rsid w:val="00E00E6D"/>
    <w:rsid w:val="00E02F1D"/>
    <w:rsid w:val="00E038F7"/>
    <w:rsid w:val="00E06D76"/>
    <w:rsid w:val="00E13C57"/>
    <w:rsid w:val="00E17FAB"/>
    <w:rsid w:val="00E2371F"/>
    <w:rsid w:val="00E242F0"/>
    <w:rsid w:val="00E2480F"/>
    <w:rsid w:val="00E2653B"/>
    <w:rsid w:val="00E301F9"/>
    <w:rsid w:val="00E30825"/>
    <w:rsid w:val="00E31533"/>
    <w:rsid w:val="00E315A9"/>
    <w:rsid w:val="00E31749"/>
    <w:rsid w:val="00E31BA2"/>
    <w:rsid w:val="00E356D9"/>
    <w:rsid w:val="00E35B79"/>
    <w:rsid w:val="00E3685A"/>
    <w:rsid w:val="00E409A3"/>
    <w:rsid w:val="00E45456"/>
    <w:rsid w:val="00E454C7"/>
    <w:rsid w:val="00E47AEE"/>
    <w:rsid w:val="00E507AF"/>
    <w:rsid w:val="00E56A87"/>
    <w:rsid w:val="00E60334"/>
    <w:rsid w:val="00E638DB"/>
    <w:rsid w:val="00E6471B"/>
    <w:rsid w:val="00E75674"/>
    <w:rsid w:val="00E81E22"/>
    <w:rsid w:val="00E82854"/>
    <w:rsid w:val="00E90963"/>
    <w:rsid w:val="00E91DBD"/>
    <w:rsid w:val="00EA616D"/>
    <w:rsid w:val="00EA7C0D"/>
    <w:rsid w:val="00EB2493"/>
    <w:rsid w:val="00EB276E"/>
    <w:rsid w:val="00EB322E"/>
    <w:rsid w:val="00EB6B52"/>
    <w:rsid w:val="00EC3278"/>
    <w:rsid w:val="00EC48EE"/>
    <w:rsid w:val="00EC57BE"/>
    <w:rsid w:val="00ED1AA2"/>
    <w:rsid w:val="00ED3904"/>
    <w:rsid w:val="00ED4651"/>
    <w:rsid w:val="00EE1F55"/>
    <w:rsid w:val="00EE3298"/>
    <w:rsid w:val="00EE7842"/>
    <w:rsid w:val="00F02A33"/>
    <w:rsid w:val="00F0395B"/>
    <w:rsid w:val="00F05A4F"/>
    <w:rsid w:val="00F07F54"/>
    <w:rsid w:val="00F131CE"/>
    <w:rsid w:val="00F235D4"/>
    <w:rsid w:val="00F25733"/>
    <w:rsid w:val="00F27443"/>
    <w:rsid w:val="00F3506F"/>
    <w:rsid w:val="00F40910"/>
    <w:rsid w:val="00F40ABE"/>
    <w:rsid w:val="00F41DF5"/>
    <w:rsid w:val="00F43AF4"/>
    <w:rsid w:val="00F466B4"/>
    <w:rsid w:val="00F62BEA"/>
    <w:rsid w:val="00F62DE7"/>
    <w:rsid w:val="00F63172"/>
    <w:rsid w:val="00F6402E"/>
    <w:rsid w:val="00F6582A"/>
    <w:rsid w:val="00F66792"/>
    <w:rsid w:val="00F66D2E"/>
    <w:rsid w:val="00F67FBC"/>
    <w:rsid w:val="00F81A82"/>
    <w:rsid w:val="00F833F3"/>
    <w:rsid w:val="00F93974"/>
    <w:rsid w:val="00FA73E1"/>
    <w:rsid w:val="00FB0416"/>
    <w:rsid w:val="00FB0425"/>
    <w:rsid w:val="00FB0988"/>
    <w:rsid w:val="00FC159F"/>
    <w:rsid w:val="00FD35EE"/>
    <w:rsid w:val="00FD3878"/>
    <w:rsid w:val="00FD5EEF"/>
    <w:rsid w:val="00FE62FA"/>
    <w:rsid w:val="00FF058A"/>
    <w:rsid w:val="00FF2524"/>
    <w:rsid w:val="00FF4B54"/>
    <w:rsid w:val="00FF51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9A3"/>
    <w:pPr>
      <w:widowControl w:val="0"/>
      <w:jc w:val="both"/>
    </w:pPr>
    <w:rPr>
      <w:rFonts w:eastAsia="华文中宋"/>
      <w:sz w:val="24"/>
    </w:rPr>
  </w:style>
  <w:style w:type="paragraph" w:styleId="1">
    <w:name w:val="heading 1"/>
    <w:basedOn w:val="a"/>
    <w:next w:val="a"/>
    <w:link w:val="1Char"/>
    <w:autoRedefine/>
    <w:uiPriority w:val="9"/>
    <w:qFormat/>
    <w:rsid w:val="00E409A3"/>
    <w:pPr>
      <w:keepNext/>
      <w:keepLines/>
      <w:spacing w:before="340" w:after="330"/>
      <w:jc w:val="left"/>
      <w:outlineLvl w:val="0"/>
    </w:pPr>
    <w:rPr>
      <w:rFonts w:eastAsia="黑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409A3"/>
    <w:rPr>
      <w:rFonts w:eastAsia="黑体"/>
      <w:b/>
      <w:bCs/>
      <w:kern w:val="44"/>
      <w:sz w:val="44"/>
      <w:szCs w:val="44"/>
    </w:rPr>
  </w:style>
  <w:style w:type="paragraph" w:styleId="a3">
    <w:name w:val="Normal (Web)"/>
    <w:basedOn w:val="a"/>
    <w:uiPriority w:val="99"/>
    <w:semiHidden/>
    <w:unhideWhenUsed/>
    <w:rsid w:val="00ED1AA2"/>
    <w:rPr>
      <w:rFonts w:ascii="Times New Roman" w:hAnsi="Times New Roman" w:cs="Times New Roman"/>
    </w:rPr>
  </w:style>
  <w:style w:type="paragraph" w:styleId="a4">
    <w:name w:val="header"/>
    <w:basedOn w:val="a"/>
    <w:link w:val="Char"/>
    <w:uiPriority w:val="99"/>
    <w:unhideWhenUsed/>
    <w:rsid w:val="006D6A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D6AF4"/>
    <w:rPr>
      <w:rFonts w:eastAsia="华文中宋"/>
      <w:sz w:val="18"/>
      <w:szCs w:val="18"/>
    </w:rPr>
  </w:style>
  <w:style w:type="paragraph" w:styleId="a5">
    <w:name w:val="footer"/>
    <w:basedOn w:val="a"/>
    <w:link w:val="Char0"/>
    <w:uiPriority w:val="99"/>
    <w:unhideWhenUsed/>
    <w:rsid w:val="006D6AF4"/>
    <w:pPr>
      <w:tabs>
        <w:tab w:val="center" w:pos="4153"/>
        <w:tab w:val="right" w:pos="8306"/>
      </w:tabs>
      <w:snapToGrid w:val="0"/>
      <w:jc w:val="left"/>
    </w:pPr>
    <w:rPr>
      <w:sz w:val="18"/>
      <w:szCs w:val="18"/>
    </w:rPr>
  </w:style>
  <w:style w:type="character" w:customStyle="1" w:styleId="Char0">
    <w:name w:val="页脚 Char"/>
    <w:basedOn w:val="a0"/>
    <w:link w:val="a5"/>
    <w:uiPriority w:val="99"/>
    <w:rsid w:val="006D6AF4"/>
    <w:rPr>
      <w:rFonts w:eastAsia="华文中宋"/>
      <w:sz w:val="18"/>
      <w:szCs w:val="18"/>
    </w:rPr>
  </w:style>
  <w:style w:type="paragraph" w:styleId="a6">
    <w:name w:val="List Paragraph"/>
    <w:basedOn w:val="a"/>
    <w:uiPriority w:val="34"/>
    <w:qFormat/>
    <w:rsid w:val="007940A2"/>
    <w:pPr>
      <w:ind w:firstLineChars="200" w:firstLine="420"/>
    </w:pPr>
  </w:style>
  <w:style w:type="paragraph" w:styleId="a7">
    <w:name w:val="Balloon Text"/>
    <w:basedOn w:val="a"/>
    <w:link w:val="Char1"/>
    <w:uiPriority w:val="99"/>
    <w:semiHidden/>
    <w:unhideWhenUsed/>
    <w:rsid w:val="002C298C"/>
    <w:rPr>
      <w:sz w:val="18"/>
      <w:szCs w:val="18"/>
    </w:rPr>
  </w:style>
  <w:style w:type="character" w:customStyle="1" w:styleId="Char1">
    <w:name w:val="批注框文本 Char"/>
    <w:basedOn w:val="a0"/>
    <w:link w:val="a7"/>
    <w:uiPriority w:val="99"/>
    <w:semiHidden/>
    <w:rsid w:val="002C298C"/>
    <w:rPr>
      <w:rFonts w:eastAsia="华文中宋"/>
      <w:sz w:val="18"/>
      <w:szCs w:val="18"/>
    </w:rPr>
  </w:style>
</w:styles>
</file>

<file path=word/webSettings.xml><?xml version="1.0" encoding="utf-8"?>
<w:webSettings xmlns:r="http://schemas.openxmlformats.org/officeDocument/2006/relationships" xmlns:w="http://schemas.openxmlformats.org/wordprocessingml/2006/main">
  <w:divs>
    <w:div w:id="367923148">
      <w:bodyDiv w:val="1"/>
      <w:marLeft w:val="0"/>
      <w:marRight w:val="0"/>
      <w:marTop w:val="0"/>
      <w:marBottom w:val="0"/>
      <w:divBdr>
        <w:top w:val="none" w:sz="0" w:space="0" w:color="auto"/>
        <w:left w:val="none" w:sz="0" w:space="0" w:color="auto"/>
        <w:bottom w:val="none" w:sz="0" w:space="0" w:color="auto"/>
        <w:right w:val="none" w:sz="0" w:space="0" w:color="auto"/>
      </w:divBdr>
    </w:div>
    <w:div w:id="526262218">
      <w:bodyDiv w:val="1"/>
      <w:marLeft w:val="0"/>
      <w:marRight w:val="0"/>
      <w:marTop w:val="0"/>
      <w:marBottom w:val="0"/>
      <w:divBdr>
        <w:top w:val="none" w:sz="0" w:space="0" w:color="auto"/>
        <w:left w:val="none" w:sz="0" w:space="0" w:color="auto"/>
        <w:bottom w:val="none" w:sz="0" w:space="0" w:color="auto"/>
        <w:right w:val="none" w:sz="0" w:space="0" w:color="auto"/>
      </w:divBdr>
    </w:div>
    <w:div w:id="576204781">
      <w:bodyDiv w:val="1"/>
      <w:marLeft w:val="0"/>
      <w:marRight w:val="0"/>
      <w:marTop w:val="0"/>
      <w:marBottom w:val="0"/>
      <w:divBdr>
        <w:top w:val="none" w:sz="0" w:space="0" w:color="auto"/>
        <w:left w:val="none" w:sz="0" w:space="0" w:color="auto"/>
        <w:bottom w:val="none" w:sz="0" w:space="0" w:color="auto"/>
        <w:right w:val="none" w:sz="0" w:space="0" w:color="auto"/>
      </w:divBdr>
    </w:div>
    <w:div w:id="735057029">
      <w:bodyDiv w:val="1"/>
      <w:marLeft w:val="0"/>
      <w:marRight w:val="0"/>
      <w:marTop w:val="0"/>
      <w:marBottom w:val="0"/>
      <w:divBdr>
        <w:top w:val="none" w:sz="0" w:space="0" w:color="auto"/>
        <w:left w:val="none" w:sz="0" w:space="0" w:color="auto"/>
        <w:bottom w:val="none" w:sz="0" w:space="0" w:color="auto"/>
        <w:right w:val="none" w:sz="0" w:space="0" w:color="auto"/>
      </w:divBdr>
    </w:div>
    <w:div w:id="758258949">
      <w:bodyDiv w:val="1"/>
      <w:marLeft w:val="0"/>
      <w:marRight w:val="0"/>
      <w:marTop w:val="0"/>
      <w:marBottom w:val="0"/>
      <w:divBdr>
        <w:top w:val="none" w:sz="0" w:space="0" w:color="auto"/>
        <w:left w:val="none" w:sz="0" w:space="0" w:color="auto"/>
        <w:bottom w:val="none" w:sz="0" w:space="0" w:color="auto"/>
        <w:right w:val="none" w:sz="0" w:space="0" w:color="auto"/>
      </w:divBdr>
    </w:div>
    <w:div w:id="861017703">
      <w:bodyDiv w:val="1"/>
      <w:marLeft w:val="0"/>
      <w:marRight w:val="0"/>
      <w:marTop w:val="0"/>
      <w:marBottom w:val="0"/>
      <w:divBdr>
        <w:top w:val="none" w:sz="0" w:space="0" w:color="auto"/>
        <w:left w:val="none" w:sz="0" w:space="0" w:color="auto"/>
        <w:bottom w:val="none" w:sz="0" w:space="0" w:color="auto"/>
        <w:right w:val="none" w:sz="0" w:space="0" w:color="auto"/>
      </w:divBdr>
      <w:divsChild>
        <w:div w:id="1113553186">
          <w:marLeft w:val="0"/>
          <w:marRight w:val="0"/>
          <w:marTop w:val="0"/>
          <w:marBottom w:val="0"/>
          <w:divBdr>
            <w:top w:val="none" w:sz="0" w:space="0" w:color="auto"/>
            <w:left w:val="none" w:sz="0" w:space="0" w:color="auto"/>
            <w:bottom w:val="none" w:sz="0" w:space="0" w:color="auto"/>
            <w:right w:val="none" w:sz="0" w:space="0" w:color="auto"/>
          </w:divBdr>
        </w:div>
        <w:div w:id="1187914461">
          <w:marLeft w:val="0"/>
          <w:marRight w:val="0"/>
          <w:marTop w:val="0"/>
          <w:marBottom w:val="0"/>
          <w:divBdr>
            <w:top w:val="none" w:sz="0" w:space="0" w:color="auto"/>
            <w:left w:val="none" w:sz="0" w:space="0" w:color="auto"/>
            <w:bottom w:val="none" w:sz="0" w:space="0" w:color="auto"/>
            <w:right w:val="none" w:sz="0" w:space="0" w:color="auto"/>
          </w:divBdr>
        </w:div>
        <w:div w:id="2013793499">
          <w:marLeft w:val="0"/>
          <w:marRight w:val="0"/>
          <w:marTop w:val="0"/>
          <w:marBottom w:val="0"/>
          <w:divBdr>
            <w:top w:val="none" w:sz="0" w:space="0" w:color="auto"/>
            <w:left w:val="none" w:sz="0" w:space="0" w:color="auto"/>
            <w:bottom w:val="none" w:sz="0" w:space="0" w:color="auto"/>
            <w:right w:val="none" w:sz="0" w:space="0" w:color="auto"/>
          </w:divBdr>
        </w:div>
      </w:divsChild>
    </w:div>
    <w:div w:id="984044189">
      <w:bodyDiv w:val="1"/>
      <w:marLeft w:val="0"/>
      <w:marRight w:val="0"/>
      <w:marTop w:val="0"/>
      <w:marBottom w:val="0"/>
      <w:divBdr>
        <w:top w:val="none" w:sz="0" w:space="0" w:color="auto"/>
        <w:left w:val="none" w:sz="0" w:space="0" w:color="auto"/>
        <w:bottom w:val="none" w:sz="0" w:space="0" w:color="auto"/>
        <w:right w:val="none" w:sz="0" w:space="0" w:color="auto"/>
      </w:divBdr>
    </w:div>
    <w:div w:id="1166438010">
      <w:bodyDiv w:val="1"/>
      <w:marLeft w:val="0"/>
      <w:marRight w:val="0"/>
      <w:marTop w:val="0"/>
      <w:marBottom w:val="0"/>
      <w:divBdr>
        <w:top w:val="none" w:sz="0" w:space="0" w:color="auto"/>
        <w:left w:val="none" w:sz="0" w:space="0" w:color="auto"/>
        <w:bottom w:val="none" w:sz="0" w:space="0" w:color="auto"/>
        <w:right w:val="none" w:sz="0" w:space="0" w:color="auto"/>
      </w:divBdr>
    </w:div>
    <w:div w:id="1194419794">
      <w:bodyDiv w:val="1"/>
      <w:marLeft w:val="0"/>
      <w:marRight w:val="0"/>
      <w:marTop w:val="0"/>
      <w:marBottom w:val="0"/>
      <w:divBdr>
        <w:top w:val="none" w:sz="0" w:space="0" w:color="auto"/>
        <w:left w:val="none" w:sz="0" w:space="0" w:color="auto"/>
        <w:bottom w:val="none" w:sz="0" w:space="0" w:color="auto"/>
        <w:right w:val="none" w:sz="0" w:space="0" w:color="auto"/>
      </w:divBdr>
    </w:div>
    <w:div w:id="1327048771">
      <w:bodyDiv w:val="1"/>
      <w:marLeft w:val="0"/>
      <w:marRight w:val="0"/>
      <w:marTop w:val="0"/>
      <w:marBottom w:val="0"/>
      <w:divBdr>
        <w:top w:val="none" w:sz="0" w:space="0" w:color="auto"/>
        <w:left w:val="none" w:sz="0" w:space="0" w:color="auto"/>
        <w:bottom w:val="none" w:sz="0" w:space="0" w:color="auto"/>
        <w:right w:val="none" w:sz="0" w:space="0" w:color="auto"/>
      </w:divBdr>
    </w:div>
    <w:div w:id="1738280356">
      <w:bodyDiv w:val="1"/>
      <w:marLeft w:val="0"/>
      <w:marRight w:val="0"/>
      <w:marTop w:val="0"/>
      <w:marBottom w:val="0"/>
      <w:divBdr>
        <w:top w:val="none" w:sz="0" w:space="0" w:color="auto"/>
        <w:left w:val="none" w:sz="0" w:space="0" w:color="auto"/>
        <w:bottom w:val="none" w:sz="0" w:space="0" w:color="auto"/>
        <w:right w:val="none" w:sz="0" w:space="0" w:color="auto"/>
      </w:divBdr>
    </w:div>
    <w:div w:id="1769277669">
      <w:bodyDiv w:val="1"/>
      <w:marLeft w:val="0"/>
      <w:marRight w:val="0"/>
      <w:marTop w:val="0"/>
      <w:marBottom w:val="0"/>
      <w:divBdr>
        <w:top w:val="none" w:sz="0" w:space="0" w:color="auto"/>
        <w:left w:val="none" w:sz="0" w:space="0" w:color="auto"/>
        <w:bottom w:val="none" w:sz="0" w:space="0" w:color="auto"/>
        <w:right w:val="none" w:sz="0" w:space="0" w:color="auto"/>
      </w:divBdr>
      <w:divsChild>
        <w:div w:id="1570264748">
          <w:marLeft w:val="0"/>
          <w:marRight w:val="0"/>
          <w:marTop w:val="0"/>
          <w:marBottom w:val="0"/>
          <w:divBdr>
            <w:top w:val="none" w:sz="0" w:space="0" w:color="auto"/>
            <w:left w:val="none" w:sz="0" w:space="0" w:color="auto"/>
            <w:bottom w:val="none" w:sz="0" w:space="0" w:color="auto"/>
            <w:right w:val="none" w:sz="0" w:space="0" w:color="auto"/>
          </w:divBdr>
        </w:div>
        <w:div w:id="445973691">
          <w:marLeft w:val="0"/>
          <w:marRight w:val="0"/>
          <w:marTop w:val="0"/>
          <w:marBottom w:val="0"/>
          <w:divBdr>
            <w:top w:val="none" w:sz="0" w:space="0" w:color="auto"/>
            <w:left w:val="none" w:sz="0" w:space="0" w:color="auto"/>
            <w:bottom w:val="none" w:sz="0" w:space="0" w:color="auto"/>
            <w:right w:val="none" w:sz="0" w:space="0" w:color="auto"/>
          </w:divBdr>
        </w:div>
        <w:div w:id="2065374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1453</Words>
  <Characters>8288</Characters>
  <Application>Microsoft Office Word</Application>
  <DocSecurity>0</DocSecurity>
  <Lines>69</Lines>
  <Paragraphs>19</Paragraphs>
  <ScaleCrop>false</ScaleCrop>
  <Company>CHINA</Company>
  <LinksUpToDate>false</LinksUpToDate>
  <CharactersWithSpaces>9722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chnbgh@foxmail.com</dc:creator>
  <cp:lastModifiedBy>李硕</cp:lastModifiedBy>
  <cp:revision>2</cp:revision>
  <dcterms:created xsi:type="dcterms:W3CDTF">2022-12-14T02:52:00Z</dcterms:created>
  <dcterms:modified xsi:type="dcterms:W3CDTF">2022-12-14T02:52:00Z</dcterms:modified>
</cp:coreProperties>
</file>