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1B9334">
      <w:pPr>
        <w:keepNext w:val="0"/>
        <w:keepLines w:val="0"/>
        <w:widowControl w:val="0"/>
        <w:suppressLineNumbers w:val="0"/>
        <w:spacing w:before="0" w:beforeAutospacing="0" w:after="0" w:afterAutospacing="0" w:line="840" w:lineRule="exact"/>
        <w:ind w:left="0" w:right="0"/>
        <w:jc w:val="center"/>
        <w:rPr>
          <w:rFonts w:hint="default" w:ascii="Times New Roman" w:hAnsi="Times New Roman" w:eastAsia="华文中宋" w:cs="Times New Roman"/>
          <w:spacing w:val="20"/>
          <w:kern w:val="2"/>
          <w:sz w:val="52"/>
          <w:szCs w:val="52"/>
        </w:rPr>
      </w:pPr>
      <w:bookmarkStart w:id="0" w:name="_GoBack"/>
      <w:bookmarkEnd w:id="0"/>
      <w:r>
        <w:rPr>
          <w:rFonts w:hint="eastAsia" w:ascii="华文中宋" w:hAnsi="华文中宋" w:eastAsia="华文中宋" w:cs="华文中宋"/>
          <w:spacing w:val="20"/>
          <w:kern w:val="2"/>
          <w:sz w:val="44"/>
          <w:szCs w:val="44"/>
          <w:lang w:val="en-US" w:eastAsia="zh-CN" w:bidi="ar"/>
        </w:rPr>
        <w:t>浙</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江</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省</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高</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级</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人</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民</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法</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院</w:t>
      </w:r>
    </w:p>
    <w:p w14:paraId="42EB8B66">
      <w:pPr>
        <w:keepNext w:val="0"/>
        <w:keepLines w:val="0"/>
        <w:widowControl w:val="0"/>
        <w:suppressLineNumbers w:val="0"/>
        <w:spacing w:before="0" w:beforeAutospacing="0" w:after="0" w:afterAutospacing="0" w:line="840" w:lineRule="exact"/>
        <w:ind w:left="0" w:right="0"/>
        <w:jc w:val="center"/>
        <w:rPr>
          <w:rFonts w:hint="default" w:ascii="Times New Roman" w:hAnsi="Times New Roman" w:eastAsia="华文中宋" w:cs="Times New Roman"/>
          <w:kern w:val="2"/>
          <w:sz w:val="52"/>
          <w:szCs w:val="52"/>
        </w:rPr>
      </w:pPr>
      <w:r>
        <w:rPr>
          <w:rFonts w:hint="eastAsia" w:ascii="华文中宋" w:hAnsi="华文中宋" w:eastAsia="华文中宋" w:cs="华文中宋"/>
          <w:spacing w:val="240"/>
          <w:kern w:val="2"/>
          <w:sz w:val="52"/>
          <w:szCs w:val="52"/>
          <w:lang w:val="en-US" w:eastAsia="zh-CN" w:bidi="ar"/>
        </w:rPr>
        <w:t>民事判决</w:t>
      </w:r>
      <w:r>
        <w:rPr>
          <w:rFonts w:hint="eastAsia" w:ascii="华文中宋" w:hAnsi="华文中宋" w:eastAsia="华文中宋" w:cs="华文中宋"/>
          <w:kern w:val="2"/>
          <w:sz w:val="52"/>
          <w:szCs w:val="52"/>
          <w:lang w:val="en-US" w:eastAsia="zh-CN" w:bidi="ar"/>
        </w:rPr>
        <w:t>书</w:t>
      </w:r>
    </w:p>
    <w:p w14:paraId="1BDC0101">
      <w:pPr>
        <w:keepNext w:val="0"/>
        <w:keepLines w:val="0"/>
        <w:widowControl/>
        <w:suppressLineNumbers w:val="0"/>
        <w:spacing w:before="0" w:beforeAutospacing="0" w:after="0" w:afterAutospacing="0"/>
        <w:ind w:left="0" w:right="0" w:firstLine="640" w:firstLineChars="200"/>
        <w:jc w:val="left"/>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1F74E247">
      <w:pPr>
        <w:keepNext w:val="0"/>
        <w:keepLines w:val="0"/>
        <w:widowControl w:val="0"/>
        <w:suppressLineNumbers w:val="0"/>
        <w:wordWrap w:val="0"/>
        <w:spacing w:before="0" w:beforeAutospacing="0" w:after="0" w:afterAutospacing="0" w:line="360" w:lineRule="exact"/>
        <w:ind w:left="0" w:right="0" w:firstLine="573"/>
        <w:jc w:val="right"/>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 xml:space="preserve">  （</w:t>
      </w:r>
      <w:r>
        <w:rPr>
          <w:rFonts w:hint="default" w:ascii="Times New Roman" w:hAnsi="Times New Roman" w:eastAsia="仿宋_GB2312" w:cs="Times New Roman"/>
          <w:kern w:val="2"/>
          <w:sz w:val="32"/>
          <w:szCs w:val="32"/>
          <w:lang w:val="en-US" w:eastAsia="zh-CN" w:bidi="ar"/>
        </w:rPr>
        <w:t>2021</w:t>
      </w:r>
      <w:r>
        <w:rPr>
          <w:rFonts w:hint="eastAsia" w:ascii="仿宋_GB2312" w:hAnsi="Times New Roman" w:eastAsia="仿宋_GB2312" w:cs="仿宋_GB2312"/>
          <w:kern w:val="2"/>
          <w:sz w:val="32"/>
          <w:szCs w:val="32"/>
          <w:lang w:val="en-US" w:eastAsia="zh-CN" w:bidi="ar"/>
        </w:rPr>
        <w:t>）浙民终</w:t>
      </w:r>
      <w:r>
        <w:rPr>
          <w:rFonts w:hint="default" w:ascii="Times New Roman" w:hAnsi="Times New Roman" w:eastAsia="仿宋_GB2312" w:cs="Times New Roman"/>
          <w:kern w:val="2"/>
          <w:sz w:val="32"/>
          <w:szCs w:val="32"/>
          <w:lang w:val="en-US" w:eastAsia="zh-CN" w:bidi="ar"/>
        </w:rPr>
        <w:t>290</w:t>
      </w:r>
      <w:r>
        <w:rPr>
          <w:rFonts w:hint="eastAsia" w:ascii="仿宋_GB2312" w:hAnsi="Times New Roman" w:eastAsia="仿宋_GB2312" w:cs="仿宋_GB2312"/>
          <w:kern w:val="2"/>
          <w:sz w:val="32"/>
          <w:szCs w:val="32"/>
          <w:lang w:val="en-US" w:eastAsia="zh-CN" w:bidi="ar"/>
        </w:rPr>
        <w:t>号</w:t>
      </w:r>
    </w:p>
    <w:p w14:paraId="7ED445F3">
      <w:pPr>
        <w:keepNext w:val="0"/>
        <w:keepLines w:val="0"/>
        <w:widowControl w:val="0"/>
        <w:suppressLineNumbers w:val="0"/>
        <w:adjustRightInd w:val="0"/>
        <w:snapToGrid w:val="0"/>
        <w:spacing w:before="0" w:beforeAutospacing="0" w:after="0" w:afterAutospacing="0" w:line="592" w:lineRule="exact"/>
        <w:ind w:left="0" w:right="0" w:firstLine="633" w:firstLineChars="198"/>
        <w:jc w:val="both"/>
        <w:rPr>
          <w:rFonts w:hint="eastAsia" w:ascii="仿宋_GB2312" w:eastAsia="仿宋_GB2312" w:cs="仿宋_GB2312"/>
          <w:bCs/>
          <w:kern w:val="0"/>
          <w:sz w:val="32"/>
          <w:szCs w:val="32"/>
        </w:rPr>
      </w:pPr>
      <w:r>
        <w:rPr>
          <w:rFonts w:hint="eastAsia" w:ascii="仿宋_GB2312" w:hAnsi="Times New Roman" w:eastAsia="仿宋_GB2312" w:cs="仿宋_GB2312"/>
          <w:bCs/>
          <w:kern w:val="0"/>
          <w:sz w:val="32"/>
          <w:szCs w:val="32"/>
          <w:lang w:val="en-US" w:eastAsia="zh-CN" w:bidi="ar"/>
        </w:rPr>
        <w:t xml:space="preserve"> </w:t>
      </w:r>
    </w:p>
    <w:p w14:paraId="593BA9A6">
      <w:pPr>
        <w:keepNext w:val="0"/>
        <w:keepLines w:val="0"/>
        <w:widowControl w:val="0"/>
        <w:suppressLineNumbers w:val="0"/>
        <w:adjustRightInd w:val="0"/>
        <w:snapToGrid w:val="0"/>
        <w:spacing w:before="0" w:beforeAutospacing="0" w:after="0" w:afterAutospacing="0" w:line="592" w:lineRule="exact"/>
        <w:ind w:left="0" w:right="0" w:firstLine="633" w:firstLineChars="198"/>
        <w:jc w:val="both"/>
        <w:rPr>
          <w:rFonts w:hint="default" w:ascii="Times New Roman" w:hAnsi="Times New Roman" w:eastAsia="仿宋_GB2312" w:cs="Times New Roman"/>
          <w:bCs/>
          <w:kern w:val="0"/>
          <w:sz w:val="32"/>
          <w:szCs w:val="32"/>
        </w:rPr>
      </w:pPr>
      <w:r>
        <w:rPr>
          <w:rFonts w:hint="eastAsia" w:ascii="仿宋_GB2312" w:hAnsi="Times New Roman" w:eastAsia="仿宋_GB2312" w:cs="仿宋_GB2312"/>
          <w:bCs/>
          <w:kern w:val="0"/>
          <w:sz w:val="32"/>
          <w:szCs w:val="32"/>
          <w:lang w:val="en-US" w:eastAsia="zh-CN" w:bidi="ar"/>
        </w:rPr>
        <w:t>上诉人（原审被告）：宁波富某家具有限公司，住所地浙江省宁波市北仑区。</w:t>
      </w:r>
    </w:p>
    <w:p w14:paraId="3876F271">
      <w:pPr>
        <w:keepNext w:val="0"/>
        <w:keepLines w:val="0"/>
        <w:widowControl w:val="0"/>
        <w:suppressLineNumbers w:val="0"/>
        <w:adjustRightInd w:val="0"/>
        <w:snapToGrid w:val="0"/>
        <w:spacing w:before="0" w:beforeAutospacing="0" w:after="0" w:afterAutospacing="0" w:line="592" w:lineRule="exact"/>
        <w:ind w:left="0" w:right="0" w:firstLine="633" w:firstLineChars="198"/>
        <w:jc w:val="both"/>
        <w:rPr>
          <w:rFonts w:hint="default" w:ascii="Times New Roman" w:hAnsi="Times New Roman" w:eastAsia="仿宋_GB2312" w:cs="Times New Roman"/>
          <w:bCs/>
          <w:kern w:val="0"/>
          <w:sz w:val="32"/>
          <w:szCs w:val="32"/>
        </w:rPr>
      </w:pPr>
      <w:r>
        <w:rPr>
          <w:rFonts w:hint="eastAsia" w:ascii="仿宋_GB2312" w:hAnsi="Times New Roman" w:eastAsia="仿宋_GB2312" w:cs="仿宋_GB2312"/>
          <w:bCs/>
          <w:kern w:val="0"/>
          <w:sz w:val="32"/>
          <w:szCs w:val="32"/>
          <w:lang w:val="en-US" w:eastAsia="zh-CN" w:bidi="ar"/>
        </w:rPr>
        <w:t>被上诉人（原审原告）：宁波梦某家居有限公司，住所地浙江省余姚市。</w:t>
      </w:r>
    </w:p>
    <w:p w14:paraId="497E69F8">
      <w:pPr>
        <w:keepNext w:val="0"/>
        <w:keepLines w:val="0"/>
        <w:widowControl w:val="0"/>
        <w:suppressLineNumbers w:val="0"/>
        <w:adjustRightInd w:val="0"/>
        <w:snapToGrid w:val="0"/>
        <w:spacing w:before="0" w:beforeAutospacing="0" w:after="0" w:afterAutospacing="0" w:line="592" w:lineRule="exact"/>
        <w:ind w:left="0" w:right="0" w:firstLine="633" w:firstLineChars="198"/>
        <w:jc w:val="both"/>
        <w:rPr>
          <w:rFonts w:hint="default" w:ascii="Times New Roman" w:hAnsi="Times New Roman" w:eastAsia="仿宋_GB2312" w:cs="Times New Roman"/>
          <w:bCs/>
          <w:kern w:val="0"/>
          <w:sz w:val="32"/>
          <w:szCs w:val="32"/>
        </w:rPr>
      </w:pPr>
      <w:r>
        <w:rPr>
          <w:rFonts w:hint="eastAsia" w:ascii="仿宋_GB2312" w:hAnsi="Times New Roman" w:eastAsia="仿宋_GB2312" w:cs="仿宋_GB2312"/>
          <w:bCs/>
          <w:kern w:val="0"/>
          <w:sz w:val="32"/>
          <w:szCs w:val="32"/>
          <w:lang w:val="en-US" w:eastAsia="zh-CN" w:bidi="ar"/>
        </w:rPr>
        <w:t>上诉人宁波富某家具有限公司（以下简称富某公司）因与被上诉人宁波梦某家居有限公司（以下简称梦某公司）恶意提起知识产权诉讼损害责任纠纷一案，不服浙江省宁波市中级人民法院（</w:t>
      </w:r>
      <w:r>
        <w:rPr>
          <w:rFonts w:hint="default" w:ascii="Times New Roman" w:hAnsi="Times New Roman" w:eastAsia="仿宋_GB2312" w:cs="Times New Roman"/>
          <w:bCs/>
          <w:kern w:val="0"/>
          <w:sz w:val="32"/>
          <w:szCs w:val="32"/>
          <w:lang w:val="en-US" w:eastAsia="zh-CN" w:bidi="ar"/>
        </w:rPr>
        <w:t>2020</w:t>
      </w:r>
      <w:r>
        <w:rPr>
          <w:rFonts w:hint="eastAsia" w:ascii="仿宋_GB2312" w:hAnsi="Times New Roman" w:eastAsia="仿宋_GB2312" w:cs="仿宋_GB2312"/>
          <w:bCs/>
          <w:kern w:val="0"/>
          <w:sz w:val="32"/>
          <w:szCs w:val="32"/>
          <w:lang w:val="en-US" w:eastAsia="zh-CN" w:bidi="ar"/>
        </w:rPr>
        <w:t>）浙</w:t>
      </w:r>
      <w:r>
        <w:rPr>
          <w:rFonts w:hint="default" w:ascii="Times New Roman" w:hAnsi="Times New Roman" w:eastAsia="仿宋_GB2312" w:cs="Times New Roman"/>
          <w:bCs/>
          <w:kern w:val="0"/>
          <w:sz w:val="32"/>
          <w:szCs w:val="32"/>
          <w:lang w:val="en-US" w:eastAsia="zh-CN" w:bidi="ar"/>
        </w:rPr>
        <w:t>02</w:t>
      </w:r>
      <w:r>
        <w:rPr>
          <w:rFonts w:hint="eastAsia" w:ascii="仿宋_GB2312" w:hAnsi="Times New Roman" w:eastAsia="仿宋_GB2312" w:cs="仿宋_GB2312"/>
          <w:bCs/>
          <w:kern w:val="0"/>
          <w:sz w:val="32"/>
          <w:szCs w:val="32"/>
          <w:lang w:val="en-US" w:eastAsia="zh-CN" w:bidi="ar"/>
        </w:rPr>
        <w:t>民初</w:t>
      </w:r>
      <w:r>
        <w:rPr>
          <w:rFonts w:hint="default" w:ascii="Times New Roman" w:hAnsi="Times New Roman" w:eastAsia="仿宋_GB2312" w:cs="Times New Roman"/>
          <w:bCs/>
          <w:kern w:val="0"/>
          <w:sz w:val="32"/>
          <w:szCs w:val="32"/>
          <w:lang w:val="en-US" w:eastAsia="zh-CN" w:bidi="ar"/>
        </w:rPr>
        <w:t>465</w:t>
      </w:r>
      <w:r>
        <w:rPr>
          <w:rFonts w:hint="eastAsia" w:ascii="仿宋_GB2312" w:hAnsi="Times New Roman" w:eastAsia="仿宋_GB2312" w:cs="仿宋_GB2312"/>
          <w:bCs/>
          <w:kern w:val="0"/>
          <w:sz w:val="32"/>
          <w:szCs w:val="32"/>
          <w:lang w:val="en-US" w:eastAsia="zh-CN" w:bidi="ar"/>
        </w:rPr>
        <w:t>号民事判决，向本院提起上诉。本院于</w:t>
      </w:r>
      <w:r>
        <w:rPr>
          <w:rFonts w:hint="default" w:ascii="Times New Roman" w:hAnsi="Times New Roman" w:eastAsia="仿宋_GB2312" w:cs="Times New Roman"/>
          <w:bCs/>
          <w:kern w:val="0"/>
          <w:sz w:val="32"/>
          <w:szCs w:val="32"/>
          <w:lang w:val="en-US" w:eastAsia="zh-CN" w:bidi="ar"/>
        </w:rPr>
        <w:t>2021</w:t>
      </w:r>
      <w:r>
        <w:rPr>
          <w:rFonts w:hint="eastAsia" w:ascii="仿宋_GB2312" w:hAnsi="Times New Roman" w:eastAsia="仿宋_GB2312" w:cs="仿宋_GB2312"/>
          <w:bCs/>
          <w:kern w:val="0"/>
          <w:sz w:val="32"/>
          <w:szCs w:val="32"/>
          <w:lang w:val="en-US" w:eastAsia="zh-CN" w:bidi="ar"/>
        </w:rPr>
        <w:t>年</w:t>
      </w:r>
      <w:r>
        <w:rPr>
          <w:rFonts w:hint="default" w:ascii="Times New Roman" w:hAnsi="Times New Roman" w:eastAsia="仿宋_GB2312" w:cs="Times New Roman"/>
          <w:bCs/>
          <w:kern w:val="0"/>
          <w:sz w:val="32"/>
          <w:szCs w:val="32"/>
          <w:lang w:val="en-US" w:eastAsia="zh-CN" w:bidi="ar"/>
        </w:rPr>
        <w:t>2</w:t>
      </w:r>
      <w:r>
        <w:rPr>
          <w:rFonts w:hint="eastAsia" w:ascii="仿宋_GB2312" w:hAnsi="Times New Roman" w:eastAsia="仿宋_GB2312" w:cs="仿宋_GB2312"/>
          <w:bCs/>
          <w:kern w:val="0"/>
          <w:sz w:val="32"/>
          <w:szCs w:val="32"/>
          <w:lang w:val="en-US" w:eastAsia="zh-CN" w:bidi="ar"/>
        </w:rPr>
        <w:t>月</w:t>
      </w:r>
      <w:r>
        <w:rPr>
          <w:rFonts w:hint="default" w:ascii="Times New Roman" w:hAnsi="Times New Roman" w:eastAsia="仿宋_GB2312" w:cs="Times New Roman"/>
          <w:bCs/>
          <w:kern w:val="0"/>
          <w:sz w:val="32"/>
          <w:szCs w:val="32"/>
          <w:lang w:val="en-US" w:eastAsia="zh-CN" w:bidi="ar"/>
        </w:rPr>
        <w:t>19</w:t>
      </w:r>
      <w:r>
        <w:rPr>
          <w:rFonts w:hint="eastAsia" w:ascii="仿宋_GB2312" w:hAnsi="Times New Roman" w:eastAsia="仿宋_GB2312" w:cs="仿宋_GB2312"/>
          <w:bCs/>
          <w:kern w:val="0"/>
          <w:sz w:val="32"/>
          <w:szCs w:val="32"/>
          <w:lang w:val="en-US" w:eastAsia="zh-CN" w:bidi="ar"/>
        </w:rPr>
        <w:t>日立案后，依法组成合议庭进行审理。本案现已审理终结。</w:t>
      </w:r>
    </w:p>
    <w:p w14:paraId="3FC17B39">
      <w:pPr>
        <w:keepNext w:val="0"/>
        <w:keepLines w:val="0"/>
        <w:widowControl w:val="0"/>
        <w:suppressLineNumbers w:val="0"/>
        <w:adjustRightInd w:val="0"/>
        <w:snapToGrid w:val="0"/>
        <w:spacing w:before="0" w:beforeAutospacing="0" w:after="0" w:afterAutospacing="0" w:line="592" w:lineRule="exact"/>
        <w:ind w:left="0" w:right="0" w:firstLine="633" w:firstLineChars="198"/>
        <w:jc w:val="both"/>
        <w:rPr>
          <w:rFonts w:hint="default" w:ascii="Times New Roman" w:hAnsi="Times New Roman" w:eastAsia="仿宋_GB2312" w:cs="Times New Roman"/>
          <w:bCs/>
          <w:kern w:val="0"/>
          <w:sz w:val="32"/>
          <w:szCs w:val="32"/>
        </w:rPr>
      </w:pPr>
      <w:r>
        <w:rPr>
          <w:rFonts w:hint="eastAsia" w:ascii="仿宋_GB2312" w:hAnsi="Times New Roman" w:eastAsia="仿宋_GB2312" w:cs="仿宋_GB2312"/>
          <w:bCs/>
          <w:kern w:val="0"/>
          <w:sz w:val="32"/>
          <w:szCs w:val="32"/>
          <w:lang w:val="en-US" w:eastAsia="zh-CN" w:bidi="ar"/>
        </w:rPr>
        <w:t>富某公司上诉请求：撤销一审判决，改判驳回梦某公司的一审全部诉讼请求，一、二审诉讼费用由梦某公司承担。事实和理由：（一）富某公司在（</w:t>
      </w:r>
      <w:r>
        <w:rPr>
          <w:rFonts w:hint="default" w:ascii="Times New Roman" w:hAnsi="Times New Roman" w:eastAsia="仿宋_GB2312" w:cs="Times New Roman"/>
          <w:bCs/>
          <w:kern w:val="0"/>
          <w:sz w:val="32"/>
          <w:szCs w:val="32"/>
          <w:lang w:val="en-US" w:eastAsia="zh-CN" w:bidi="ar"/>
        </w:rPr>
        <w:t>2018</w:t>
      </w:r>
      <w:r>
        <w:rPr>
          <w:rFonts w:hint="eastAsia" w:ascii="仿宋_GB2312" w:hAnsi="Times New Roman" w:eastAsia="仿宋_GB2312" w:cs="仿宋_GB2312"/>
          <w:bCs/>
          <w:kern w:val="0"/>
          <w:sz w:val="32"/>
          <w:szCs w:val="32"/>
          <w:lang w:val="en-US" w:eastAsia="zh-CN" w:bidi="ar"/>
        </w:rPr>
        <w:t>）浙</w:t>
      </w:r>
      <w:r>
        <w:rPr>
          <w:rFonts w:hint="default" w:ascii="Times New Roman" w:hAnsi="Times New Roman" w:eastAsia="仿宋_GB2312" w:cs="Times New Roman"/>
          <w:bCs/>
          <w:kern w:val="0"/>
          <w:sz w:val="32"/>
          <w:szCs w:val="32"/>
          <w:lang w:val="en-US" w:eastAsia="zh-CN" w:bidi="ar"/>
        </w:rPr>
        <w:t>02</w:t>
      </w:r>
      <w:r>
        <w:rPr>
          <w:rFonts w:hint="eastAsia" w:ascii="仿宋_GB2312" w:hAnsi="Times New Roman" w:eastAsia="仿宋_GB2312" w:cs="仿宋_GB2312"/>
          <w:bCs/>
          <w:kern w:val="0"/>
          <w:sz w:val="32"/>
          <w:szCs w:val="32"/>
          <w:lang w:val="en-US" w:eastAsia="zh-CN" w:bidi="ar"/>
        </w:rPr>
        <w:t>民初</w:t>
      </w:r>
      <w:r>
        <w:rPr>
          <w:rFonts w:hint="default" w:ascii="Times New Roman" w:hAnsi="Times New Roman" w:eastAsia="仿宋_GB2312" w:cs="Times New Roman"/>
          <w:bCs/>
          <w:kern w:val="0"/>
          <w:sz w:val="32"/>
          <w:szCs w:val="32"/>
          <w:lang w:val="en-US" w:eastAsia="zh-CN" w:bidi="ar"/>
        </w:rPr>
        <w:t>1319</w:t>
      </w:r>
      <w:r>
        <w:rPr>
          <w:rFonts w:hint="eastAsia" w:ascii="仿宋_GB2312" w:hAnsi="Times New Roman" w:eastAsia="仿宋_GB2312" w:cs="仿宋_GB2312"/>
          <w:bCs/>
          <w:kern w:val="0"/>
          <w:sz w:val="32"/>
          <w:szCs w:val="32"/>
          <w:lang w:val="en-US" w:eastAsia="zh-CN" w:bidi="ar"/>
        </w:rPr>
        <w:t>号（以下简称</w:t>
      </w:r>
      <w:r>
        <w:rPr>
          <w:rFonts w:hint="default" w:ascii="Times New Roman" w:hAnsi="Times New Roman" w:eastAsia="仿宋_GB2312" w:cs="Times New Roman"/>
          <w:bCs/>
          <w:kern w:val="0"/>
          <w:sz w:val="32"/>
          <w:szCs w:val="32"/>
          <w:lang w:val="en-US" w:eastAsia="zh-CN" w:bidi="ar"/>
        </w:rPr>
        <w:t>1319</w:t>
      </w:r>
      <w:r>
        <w:rPr>
          <w:rFonts w:hint="eastAsia" w:ascii="仿宋_GB2312" w:hAnsi="Times New Roman" w:eastAsia="仿宋_GB2312" w:cs="仿宋_GB2312"/>
          <w:bCs/>
          <w:kern w:val="0"/>
          <w:sz w:val="32"/>
          <w:szCs w:val="32"/>
          <w:lang w:val="en-US" w:eastAsia="zh-CN" w:bidi="ar"/>
        </w:rPr>
        <w:t>号）案件诉讼中始终保持谨慎、克制态度，不存在非法利用专利制度打击竞争对手的目的。</w:t>
      </w:r>
      <w:r>
        <w:rPr>
          <w:rFonts w:hint="default" w:ascii="Times New Roman" w:hAnsi="Times New Roman" w:eastAsia="仿宋_GB2312" w:cs="Times New Roman"/>
          <w:bCs/>
          <w:kern w:val="0"/>
          <w:sz w:val="32"/>
          <w:szCs w:val="32"/>
          <w:lang w:val="en-US" w:eastAsia="zh-CN" w:bidi="ar"/>
        </w:rPr>
        <w:t>1.</w:t>
      </w:r>
      <w:r>
        <w:rPr>
          <w:rFonts w:hint="eastAsia" w:ascii="仿宋_GB2312" w:hAnsi="Times New Roman" w:eastAsia="仿宋_GB2312" w:cs="仿宋_GB2312"/>
          <w:bCs/>
          <w:kern w:val="0"/>
          <w:sz w:val="32"/>
          <w:szCs w:val="32"/>
          <w:lang w:val="en-US" w:eastAsia="zh-CN" w:bidi="ar"/>
        </w:rPr>
        <w:t>第</w:t>
      </w:r>
      <w:r>
        <w:rPr>
          <w:rFonts w:hint="default" w:ascii="Times New Roman" w:hAnsi="Times New Roman" w:eastAsia="仿宋_GB2312" w:cs="Times New Roman"/>
          <w:bCs/>
          <w:kern w:val="0"/>
          <w:sz w:val="32"/>
          <w:szCs w:val="32"/>
          <w:lang w:val="en-US" w:eastAsia="zh-CN" w:bidi="ar"/>
        </w:rPr>
        <w:t>ZL20163****1822.6</w:t>
      </w:r>
      <w:r>
        <w:rPr>
          <w:rFonts w:hint="eastAsia" w:ascii="仿宋_GB2312" w:hAnsi="Times New Roman" w:eastAsia="仿宋_GB2312" w:cs="仿宋_GB2312"/>
          <w:bCs/>
          <w:kern w:val="0"/>
          <w:sz w:val="32"/>
          <w:szCs w:val="32"/>
          <w:lang w:val="en-US" w:eastAsia="zh-CN" w:bidi="ar"/>
        </w:rPr>
        <w:t>号外观设计专利（以下简称涉案专利）目前合法有效，梦某公司提起的无效宣告请求未获得国家某局支持。</w:t>
      </w:r>
      <w:r>
        <w:rPr>
          <w:rFonts w:hint="default" w:ascii="Times New Roman" w:hAnsi="Times New Roman" w:eastAsia="仿宋_GB2312" w:cs="Times New Roman"/>
          <w:bCs/>
          <w:kern w:val="0"/>
          <w:sz w:val="32"/>
          <w:szCs w:val="32"/>
          <w:lang w:val="en-US" w:eastAsia="zh-CN" w:bidi="ar"/>
        </w:rPr>
        <w:t>2.</w:t>
      </w:r>
      <w:r>
        <w:rPr>
          <w:rFonts w:hint="eastAsia" w:ascii="仿宋_GB2312" w:hAnsi="Times New Roman" w:eastAsia="仿宋_GB2312" w:cs="仿宋_GB2312"/>
          <w:bCs/>
          <w:kern w:val="0"/>
          <w:sz w:val="32"/>
          <w:szCs w:val="32"/>
          <w:lang w:val="en-US" w:eastAsia="zh-CN" w:bidi="ar"/>
        </w:rPr>
        <w:t>富某公司未做出影响梦某公司日常生产经营的行为。</w:t>
      </w:r>
      <w:r>
        <w:rPr>
          <w:rFonts w:hint="default" w:ascii="Times New Roman" w:hAnsi="Times New Roman" w:eastAsia="仿宋_GB2312" w:cs="Times New Roman"/>
          <w:bCs/>
          <w:kern w:val="0"/>
          <w:sz w:val="32"/>
          <w:szCs w:val="32"/>
          <w:lang w:val="en-US" w:eastAsia="zh-CN" w:bidi="ar"/>
        </w:rPr>
        <w:t>3.</w:t>
      </w:r>
      <w:r>
        <w:rPr>
          <w:rFonts w:hint="eastAsia" w:ascii="仿宋_GB2312" w:hAnsi="Times New Roman" w:eastAsia="仿宋_GB2312" w:cs="仿宋_GB2312"/>
          <w:bCs/>
          <w:kern w:val="0"/>
          <w:sz w:val="32"/>
          <w:szCs w:val="32"/>
          <w:lang w:val="en-US" w:eastAsia="zh-CN" w:bidi="ar"/>
        </w:rPr>
        <w:t>富某公司在获知第二次鉴定报告后，以谨慎的态度申请撤回了起诉。（二）富某公司对自己的产品申请并取得专利权是对自有知识产权的正常保护行为，并非以获得不当利益为目的。</w:t>
      </w:r>
      <w:r>
        <w:rPr>
          <w:rFonts w:hint="default" w:ascii="Times New Roman" w:hAnsi="Times New Roman" w:eastAsia="仿宋_GB2312" w:cs="Times New Roman"/>
          <w:bCs/>
          <w:kern w:val="0"/>
          <w:sz w:val="32"/>
          <w:szCs w:val="32"/>
          <w:lang w:val="en-US" w:eastAsia="zh-CN" w:bidi="ar"/>
        </w:rPr>
        <w:t>1.</w:t>
      </w:r>
      <w:r>
        <w:rPr>
          <w:rFonts w:hint="eastAsia" w:ascii="仿宋_GB2312" w:hAnsi="Times New Roman" w:eastAsia="仿宋_GB2312" w:cs="仿宋_GB2312"/>
          <w:bCs/>
          <w:kern w:val="0"/>
          <w:sz w:val="32"/>
          <w:szCs w:val="32"/>
          <w:lang w:val="en-US" w:eastAsia="zh-CN" w:bidi="ar"/>
        </w:rPr>
        <w:t>现有证据不能证明涉案专利在申请日之前已被他人所公开。</w:t>
      </w:r>
      <w:r>
        <w:rPr>
          <w:rFonts w:hint="default" w:ascii="Times New Roman" w:hAnsi="Times New Roman" w:eastAsia="仿宋_GB2312" w:cs="Times New Roman"/>
          <w:bCs/>
          <w:kern w:val="0"/>
          <w:sz w:val="32"/>
          <w:szCs w:val="32"/>
          <w:lang w:val="en-US" w:eastAsia="zh-CN" w:bidi="ar"/>
        </w:rPr>
        <w:t>2.</w:t>
      </w:r>
      <w:r>
        <w:rPr>
          <w:rFonts w:hint="eastAsia" w:ascii="仿宋_GB2312" w:hAnsi="Times New Roman" w:eastAsia="仿宋_GB2312" w:cs="仿宋_GB2312"/>
          <w:bCs/>
          <w:kern w:val="0"/>
          <w:sz w:val="32"/>
          <w:szCs w:val="32"/>
          <w:lang w:val="en-US" w:eastAsia="zh-CN" w:bidi="ar"/>
        </w:rPr>
        <w:t>涉案专利设计人傅某和经销商的某平台朋友圈并非对外公开的媒体，具有私密性，是否构成现有设计公开存在不确定性，且一审法院认为富某公司对于上述朋友圈图片公开是知道的没有证据支持。（三）富某公司曾依据涉案专利起诉过第三方侵权并与之达成了和解协议，一审判决认定富某公司“明知或应知其提起的诉讼在客观上不存在任何可能成立的基础，……”存在不当。（四）一审判决认定鉴定费、无效宣告请求费均为梦某公司应对恶意诉讼的合理支出缺乏事实和法律依据。</w:t>
      </w:r>
      <w:r>
        <w:rPr>
          <w:rFonts w:hint="default" w:ascii="Times New Roman" w:hAnsi="Times New Roman" w:eastAsia="仿宋_GB2312" w:cs="Times New Roman"/>
          <w:bCs/>
          <w:kern w:val="0"/>
          <w:sz w:val="32"/>
          <w:szCs w:val="32"/>
          <w:lang w:val="en-US" w:eastAsia="zh-CN" w:bidi="ar"/>
        </w:rPr>
        <w:t>1.</w:t>
      </w:r>
      <w:r>
        <w:rPr>
          <w:rFonts w:hint="eastAsia" w:ascii="仿宋_GB2312" w:hAnsi="Times New Roman" w:eastAsia="仿宋_GB2312" w:cs="仿宋_GB2312"/>
          <w:bCs/>
          <w:kern w:val="0"/>
          <w:sz w:val="32"/>
          <w:szCs w:val="32"/>
          <w:lang w:val="en-US" w:eastAsia="zh-CN" w:bidi="ar"/>
        </w:rPr>
        <w:t>梦某公司提起的无效宣告请求并未导致涉案专利权无效，依其申请产生的鉴定报告也未达到使涉案专利权失效的目的，申请无效宣告和鉴定均非专利诉讼过程中必然产生的费用。（五）一审法院对与本案情节相似的（</w:t>
      </w:r>
      <w:r>
        <w:rPr>
          <w:rFonts w:hint="default" w:ascii="Times New Roman" w:hAnsi="Times New Roman" w:eastAsia="仿宋_GB2312" w:cs="Times New Roman"/>
          <w:bCs/>
          <w:kern w:val="0"/>
          <w:sz w:val="32"/>
          <w:szCs w:val="32"/>
          <w:lang w:val="en-US" w:eastAsia="zh-CN" w:bidi="ar"/>
        </w:rPr>
        <w:t>2018</w:t>
      </w:r>
      <w:r>
        <w:rPr>
          <w:rFonts w:hint="eastAsia" w:ascii="仿宋_GB2312" w:hAnsi="Times New Roman" w:eastAsia="仿宋_GB2312" w:cs="仿宋_GB2312"/>
          <w:bCs/>
          <w:kern w:val="0"/>
          <w:sz w:val="32"/>
          <w:szCs w:val="32"/>
          <w:lang w:val="en-US" w:eastAsia="zh-CN" w:bidi="ar"/>
        </w:rPr>
        <w:t>）浙</w:t>
      </w:r>
      <w:r>
        <w:rPr>
          <w:rFonts w:hint="default" w:ascii="Times New Roman" w:hAnsi="Times New Roman" w:eastAsia="仿宋_GB2312" w:cs="Times New Roman"/>
          <w:bCs/>
          <w:kern w:val="0"/>
          <w:sz w:val="32"/>
          <w:szCs w:val="32"/>
          <w:lang w:val="en-US" w:eastAsia="zh-CN" w:bidi="ar"/>
        </w:rPr>
        <w:t>02</w:t>
      </w:r>
      <w:r>
        <w:rPr>
          <w:rFonts w:hint="eastAsia" w:ascii="仿宋_GB2312" w:hAnsi="Times New Roman" w:eastAsia="仿宋_GB2312" w:cs="仿宋_GB2312"/>
          <w:bCs/>
          <w:kern w:val="0"/>
          <w:sz w:val="32"/>
          <w:szCs w:val="32"/>
          <w:lang w:val="en-US" w:eastAsia="zh-CN" w:bidi="ar"/>
        </w:rPr>
        <w:t>民初</w:t>
      </w:r>
      <w:r>
        <w:rPr>
          <w:rFonts w:hint="default" w:ascii="Times New Roman" w:hAnsi="Times New Roman" w:eastAsia="仿宋_GB2312" w:cs="Times New Roman"/>
          <w:bCs/>
          <w:kern w:val="0"/>
          <w:sz w:val="32"/>
          <w:szCs w:val="32"/>
          <w:lang w:val="en-US" w:eastAsia="zh-CN" w:bidi="ar"/>
        </w:rPr>
        <w:t>1156</w:t>
      </w:r>
      <w:r>
        <w:rPr>
          <w:rFonts w:hint="eastAsia" w:ascii="仿宋_GB2312" w:hAnsi="Times New Roman" w:eastAsia="仿宋_GB2312" w:cs="仿宋_GB2312"/>
          <w:bCs/>
          <w:kern w:val="0"/>
          <w:sz w:val="32"/>
          <w:szCs w:val="32"/>
          <w:lang w:val="en-US" w:eastAsia="zh-CN" w:bidi="ar"/>
        </w:rPr>
        <w:t>号案件作出完全不同的判决，违反了类案同判的司法精神。</w:t>
      </w:r>
    </w:p>
    <w:p w14:paraId="79C3D7CE">
      <w:pPr>
        <w:keepNext w:val="0"/>
        <w:keepLines w:val="0"/>
        <w:widowControl w:val="0"/>
        <w:suppressLineNumbers w:val="0"/>
        <w:adjustRightInd w:val="0"/>
        <w:snapToGrid w:val="0"/>
        <w:spacing w:before="0" w:beforeAutospacing="0" w:after="0" w:afterAutospacing="0" w:line="592" w:lineRule="exact"/>
        <w:ind w:left="0" w:right="0" w:firstLine="633" w:firstLineChars="198"/>
        <w:jc w:val="both"/>
        <w:rPr>
          <w:rFonts w:hint="default" w:ascii="Times New Roman" w:hAnsi="Times New Roman" w:eastAsia="仿宋_GB2312" w:cs="Times New Roman"/>
          <w:bCs/>
          <w:kern w:val="0"/>
          <w:sz w:val="32"/>
          <w:szCs w:val="32"/>
        </w:rPr>
      </w:pPr>
      <w:r>
        <w:rPr>
          <w:rFonts w:hint="eastAsia" w:ascii="仿宋_GB2312" w:hAnsi="Times New Roman" w:eastAsia="仿宋_GB2312" w:cs="仿宋_GB2312"/>
          <w:bCs/>
          <w:kern w:val="0"/>
          <w:sz w:val="32"/>
          <w:szCs w:val="32"/>
          <w:lang w:val="en-US" w:eastAsia="zh-CN" w:bidi="ar"/>
        </w:rPr>
        <w:t>梦某公司辩称，</w:t>
      </w:r>
      <w:r>
        <w:rPr>
          <w:rFonts w:hint="default" w:ascii="Times New Roman" w:hAnsi="Times New Roman" w:eastAsia="仿宋_GB2312" w:cs="Times New Roman"/>
          <w:bCs/>
          <w:kern w:val="0"/>
          <w:sz w:val="32"/>
          <w:szCs w:val="32"/>
          <w:lang w:val="en-US" w:eastAsia="zh-CN" w:bidi="ar"/>
        </w:rPr>
        <w:t>1.</w:t>
      </w:r>
      <w:r>
        <w:rPr>
          <w:rFonts w:hint="eastAsia" w:ascii="仿宋_GB2312" w:hAnsi="Times New Roman" w:eastAsia="仿宋_GB2312" w:cs="仿宋_GB2312"/>
          <w:bCs/>
          <w:kern w:val="0"/>
          <w:sz w:val="32"/>
          <w:szCs w:val="32"/>
          <w:lang w:val="en-US" w:eastAsia="zh-CN" w:bidi="ar"/>
        </w:rPr>
        <w:t>富某公司在</w:t>
      </w:r>
      <w:r>
        <w:rPr>
          <w:rFonts w:hint="default" w:ascii="Times New Roman" w:hAnsi="Times New Roman" w:eastAsia="仿宋_GB2312" w:cs="Times New Roman"/>
          <w:bCs/>
          <w:kern w:val="0"/>
          <w:sz w:val="32"/>
          <w:szCs w:val="32"/>
          <w:lang w:val="en-US" w:eastAsia="zh-CN" w:bidi="ar"/>
        </w:rPr>
        <w:t>1319</w:t>
      </w:r>
      <w:r>
        <w:rPr>
          <w:rFonts w:hint="eastAsia" w:ascii="仿宋_GB2312" w:hAnsi="Times New Roman" w:eastAsia="仿宋_GB2312" w:cs="仿宋_GB2312"/>
          <w:bCs/>
          <w:kern w:val="0"/>
          <w:sz w:val="32"/>
          <w:szCs w:val="32"/>
          <w:lang w:val="en-US" w:eastAsia="zh-CN" w:bidi="ar"/>
        </w:rPr>
        <w:t>号案件中有明显恶意，涉案专利产品在</w:t>
      </w:r>
      <w:r>
        <w:rPr>
          <w:rFonts w:hint="default" w:ascii="Times New Roman" w:hAnsi="Times New Roman" w:eastAsia="仿宋_GB2312" w:cs="Times New Roman"/>
          <w:bCs/>
          <w:kern w:val="0"/>
          <w:sz w:val="32"/>
          <w:szCs w:val="32"/>
          <w:lang w:val="en-US" w:eastAsia="zh-CN" w:bidi="ar"/>
        </w:rPr>
        <w:t>2011</w:t>
      </w:r>
      <w:r>
        <w:rPr>
          <w:rFonts w:hint="eastAsia" w:ascii="仿宋_GB2312" w:hAnsi="Times New Roman" w:eastAsia="仿宋_GB2312" w:cs="仿宋_GB2312"/>
          <w:bCs/>
          <w:kern w:val="0"/>
          <w:sz w:val="32"/>
          <w:szCs w:val="32"/>
          <w:lang w:val="en-US" w:eastAsia="zh-CN" w:bidi="ar"/>
        </w:rPr>
        <w:t>年已被多个网站公开，在国际上广泛流行，富某公司明显是知情的。</w:t>
      </w:r>
      <w:r>
        <w:rPr>
          <w:rFonts w:hint="default" w:ascii="Times New Roman" w:hAnsi="Times New Roman" w:eastAsia="仿宋_GB2312" w:cs="Times New Roman"/>
          <w:bCs/>
          <w:kern w:val="0"/>
          <w:sz w:val="32"/>
          <w:szCs w:val="32"/>
          <w:lang w:val="en-US" w:eastAsia="zh-CN" w:bidi="ar"/>
        </w:rPr>
        <w:t>2.</w:t>
      </w:r>
      <w:r>
        <w:rPr>
          <w:rFonts w:hint="eastAsia" w:ascii="仿宋_GB2312" w:hAnsi="Times New Roman" w:eastAsia="仿宋_GB2312" w:cs="仿宋_GB2312"/>
          <w:bCs/>
          <w:kern w:val="0"/>
          <w:sz w:val="32"/>
          <w:szCs w:val="32"/>
          <w:lang w:val="en-US" w:eastAsia="zh-CN" w:bidi="ar"/>
        </w:rPr>
        <w:t>涉案专利设计人傅某为富某公司某甲公司负责人，其朋友圈公开发布了涉案专利产品，并在东莞参展，梦某公司的经销商也在</w:t>
      </w:r>
      <w:r>
        <w:rPr>
          <w:rFonts w:hint="default" w:ascii="Times New Roman" w:hAnsi="Times New Roman" w:eastAsia="仿宋_GB2312" w:cs="Times New Roman"/>
          <w:bCs/>
          <w:kern w:val="0"/>
          <w:sz w:val="32"/>
          <w:szCs w:val="32"/>
          <w:lang w:val="en-US" w:eastAsia="zh-CN" w:bidi="ar"/>
        </w:rPr>
        <w:t>2014-2015</w:t>
      </w:r>
      <w:r>
        <w:rPr>
          <w:rFonts w:hint="eastAsia" w:ascii="仿宋_GB2312" w:hAnsi="Times New Roman" w:eastAsia="仿宋_GB2312" w:cs="仿宋_GB2312"/>
          <w:bCs/>
          <w:kern w:val="0"/>
          <w:sz w:val="32"/>
          <w:szCs w:val="32"/>
          <w:lang w:val="en-US" w:eastAsia="zh-CN" w:bidi="ar"/>
        </w:rPr>
        <w:t>年间公开展示宣传该产品，富某公司对此是明知的。在此情况下，富某公司对该产品外观申请专利，并向梦某公司主张顶额赔偿，导致梦某公司的代理商后续无法合作，生产经营受到恶劣影响。富某公司的诉讼行为系恶意诉讼，目的是打击竞争对手，给梦某公司造成了大量实际损失。一审法院认定事实清楚，适用法律正确，请求予以维持。</w:t>
      </w:r>
    </w:p>
    <w:p w14:paraId="68482849">
      <w:pPr>
        <w:keepNext w:val="0"/>
        <w:keepLines w:val="0"/>
        <w:widowControl w:val="0"/>
        <w:suppressLineNumbers w:val="0"/>
        <w:adjustRightInd w:val="0"/>
        <w:snapToGrid w:val="0"/>
        <w:spacing w:before="0" w:beforeAutospacing="0" w:after="0" w:afterAutospacing="0" w:line="592" w:lineRule="exact"/>
        <w:ind w:left="0" w:right="0" w:firstLine="633" w:firstLineChars="198"/>
        <w:jc w:val="both"/>
        <w:rPr>
          <w:rFonts w:hint="default" w:ascii="Times New Roman" w:hAnsi="Times New Roman" w:eastAsia="仿宋_GB2312" w:cs="Times New Roman"/>
          <w:bCs/>
          <w:kern w:val="0"/>
          <w:sz w:val="32"/>
          <w:szCs w:val="32"/>
        </w:rPr>
      </w:pPr>
      <w:r>
        <w:rPr>
          <w:rFonts w:hint="eastAsia" w:ascii="仿宋_GB2312" w:hAnsi="Times New Roman" w:eastAsia="仿宋_GB2312" w:cs="仿宋_GB2312"/>
          <w:bCs/>
          <w:kern w:val="0"/>
          <w:sz w:val="32"/>
          <w:szCs w:val="32"/>
          <w:lang w:val="en-US" w:eastAsia="zh-CN" w:bidi="ar"/>
        </w:rPr>
        <w:t>梦某公司向一审法院起诉，请求判令富某公司：</w:t>
      </w:r>
      <w:r>
        <w:rPr>
          <w:rFonts w:hint="default" w:ascii="Times New Roman" w:hAnsi="Times New Roman" w:eastAsia="仿宋_GB2312" w:cs="Times New Roman"/>
          <w:bCs/>
          <w:kern w:val="0"/>
          <w:sz w:val="32"/>
          <w:szCs w:val="32"/>
          <w:lang w:val="en-US" w:eastAsia="zh-CN" w:bidi="ar"/>
        </w:rPr>
        <w:t>1.</w:t>
      </w:r>
      <w:r>
        <w:rPr>
          <w:rFonts w:hint="eastAsia" w:ascii="仿宋_GB2312" w:hAnsi="Times New Roman" w:eastAsia="仿宋_GB2312" w:cs="仿宋_GB2312"/>
          <w:bCs/>
          <w:kern w:val="0"/>
          <w:sz w:val="32"/>
          <w:szCs w:val="32"/>
          <w:lang w:val="en-US" w:eastAsia="zh-CN" w:bidi="ar"/>
        </w:rPr>
        <w:t>赔偿梦某公司律师费、公证费及鉴定费损失共计</w:t>
      </w:r>
      <w:r>
        <w:rPr>
          <w:rFonts w:hint="default" w:ascii="Times New Roman" w:hAnsi="Times New Roman" w:eastAsia="仿宋_GB2312" w:cs="Times New Roman"/>
          <w:bCs/>
          <w:kern w:val="0"/>
          <w:sz w:val="32"/>
          <w:szCs w:val="32"/>
          <w:lang w:val="en-US" w:eastAsia="zh-CN" w:bidi="ar"/>
        </w:rPr>
        <w:t xml:space="preserve">140020 </w:t>
      </w:r>
      <w:r>
        <w:rPr>
          <w:rFonts w:hint="eastAsia" w:ascii="仿宋_GB2312" w:hAnsi="Times New Roman" w:eastAsia="仿宋_GB2312" w:cs="仿宋_GB2312"/>
          <w:bCs/>
          <w:kern w:val="0"/>
          <w:sz w:val="32"/>
          <w:szCs w:val="32"/>
          <w:lang w:val="en-US" w:eastAsia="zh-CN" w:bidi="ar"/>
        </w:rPr>
        <w:t>元；</w:t>
      </w:r>
      <w:r>
        <w:rPr>
          <w:rFonts w:hint="default" w:ascii="Times New Roman" w:hAnsi="Times New Roman" w:eastAsia="仿宋_GB2312" w:cs="Times New Roman"/>
          <w:bCs/>
          <w:kern w:val="0"/>
          <w:sz w:val="32"/>
          <w:szCs w:val="32"/>
          <w:lang w:val="en-US" w:eastAsia="zh-CN" w:bidi="ar"/>
        </w:rPr>
        <w:t>2.</w:t>
      </w:r>
      <w:r>
        <w:rPr>
          <w:rFonts w:hint="eastAsia" w:ascii="仿宋_GB2312" w:hAnsi="Times New Roman" w:eastAsia="仿宋_GB2312" w:cs="仿宋_GB2312"/>
          <w:bCs/>
          <w:kern w:val="0"/>
          <w:sz w:val="32"/>
          <w:szCs w:val="32"/>
          <w:lang w:val="en-US" w:eastAsia="zh-CN" w:bidi="ar"/>
        </w:rPr>
        <w:t>承担本案诉讼费。</w:t>
      </w:r>
    </w:p>
    <w:p w14:paraId="04BF1010">
      <w:pPr>
        <w:keepNext w:val="0"/>
        <w:keepLines w:val="0"/>
        <w:widowControl w:val="0"/>
        <w:suppressLineNumbers w:val="0"/>
        <w:adjustRightInd w:val="0"/>
        <w:snapToGrid w:val="0"/>
        <w:spacing w:before="0" w:beforeAutospacing="0" w:after="0" w:afterAutospacing="0" w:line="592" w:lineRule="exact"/>
        <w:ind w:left="0" w:right="0" w:firstLine="633" w:firstLineChars="198"/>
        <w:jc w:val="both"/>
        <w:rPr>
          <w:rFonts w:hint="default" w:ascii="Times New Roman" w:hAnsi="Times New Roman" w:eastAsia="仿宋_GB2312" w:cs="Times New Roman"/>
          <w:bCs/>
          <w:kern w:val="0"/>
          <w:sz w:val="32"/>
          <w:szCs w:val="32"/>
        </w:rPr>
      </w:pPr>
      <w:r>
        <w:rPr>
          <w:rFonts w:hint="eastAsia" w:ascii="仿宋_GB2312" w:hAnsi="Times New Roman" w:eastAsia="仿宋_GB2312" w:cs="仿宋_GB2312"/>
          <w:bCs/>
          <w:kern w:val="0"/>
          <w:sz w:val="32"/>
          <w:szCs w:val="32"/>
          <w:lang w:val="en-US" w:eastAsia="zh-CN" w:bidi="ar"/>
        </w:rPr>
        <w:t>一审法院认定事实：富某公司成立于</w:t>
      </w:r>
      <w:r>
        <w:rPr>
          <w:rFonts w:hint="default" w:ascii="Times New Roman" w:hAnsi="Times New Roman" w:eastAsia="仿宋_GB2312" w:cs="Times New Roman"/>
          <w:bCs/>
          <w:kern w:val="0"/>
          <w:sz w:val="32"/>
          <w:szCs w:val="32"/>
          <w:lang w:val="en-US" w:eastAsia="zh-CN" w:bidi="ar"/>
        </w:rPr>
        <w:t>2002</w:t>
      </w:r>
      <w:r>
        <w:rPr>
          <w:rFonts w:hint="eastAsia" w:ascii="仿宋_GB2312" w:hAnsi="Times New Roman" w:eastAsia="仿宋_GB2312" w:cs="仿宋_GB2312"/>
          <w:bCs/>
          <w:kern w:val="0"/>
          <w:sz w:val="32"/>
          <w:szCs w:val="32"/>
          <w:lang w:val="en-US" w:eastAsia="zh-CN" w:bidi="ar"/>
        </w:rPr>
        <w:t>年</w:t>
      </w:r>
      <w:r>
        <w:rPr>
          <w:rFonts w:hint="default" w:ascii="Times New Roman" w:hAnsi="Times New Roman" w:eastAsia="仿宋_GB2312" w:cs="Times New Roman"/>
          <w:bCs/>
          <w:kern w:val="0"/>
          <w:sz w:val="32"/>
          <w:szCs w:val="32"/>
          <w:lang w:val="en-US" w:eastAsia="zh-CN" w:bidi="ar"/>
        </w:rPr>
        <w:t>8</w:t>
      </w:r>
      <w:r>
        <w:rPr>
          <w:rFonts w:hint="eastAsia" w:ascii="仿宋_GB2312" w:hAnsi="Times New Roman" w:eastAsia="仿宋_GB2312" w:cs="仿宋_GB2312"/>
          <w:bCs/>
          <w:kern w:val="0"/>
          <w:sz w:val="32"/>
          <w:szCs w:val="32"/>
          <w:lang w:val="en-US" w:eastAsia="zh-CN" w:bidi="ar"/>
        </w:rPr>
        <w:t>月</w:t>
      </w:r>
      <w:r>
        <w:rPr>
          <w:rFonts w:hint="default" w:ascii="Times New Roman" w:hAnsi="Times New Roman" w:eastAsia="仿宋_GB2312" w:cs="Times New Roman"/>
          <w:bCs/>
          <w:kern w:val="0"/>
          <w:sz w:val="32"/>
          <w:szCs w:val="32"/>
          <w:lang w:val="en-US" w:eastAsia="zh-CN" w:bidi="ar"/>
        </w:rPr>
        <w:t>15</w:t>
      </w:r>
      <w:r>
        <w:rPr>
          <w:rFonts w:hint="eastAsia" w:ascii="仿宋_GB2312" w:hAnsi="Times New Roman" w:eastAsia="仿宋_GB2312" w:cs="仿宋_GB2312"/>
          <w:bCs/>
          <w:kern w:val="0"/>
          <w:sz w:val="32"/>
          <w:szCs w:val="32"/>
          <w:lang w:val="en-US" w:eastAsia="zh-CN" w:bidi="ar"/>
        </w:rPr>
        <w:t>日，注册资本</w:t>
      </w:r>
      <w:r>
        <w:rPr>
          <w:rFonts w:hint="default" w:ascii="Times New Roman" w:hAnsi="Times New Roman" w:eastAsia="仿宋_GB2312" w:cs="Times New Roman"/>
          <w:bCs/>
          <w:kern w:val="0"/>
          <w:sz w:val="32"/>
          <w:szCs w:val="32"/>
          <w:lang w:val="en-US" w:eastAsia="zh-CN" w:bidi="ar"/>
        </w:rPr>
        <w:t>1</w:t>
      </w:r>
      <w:r>
        <w:rPr>
          <w:rFonts w:hint="eastAsia" w:ascii="仿宋_GB2312" w:hAnsi="Times New Roman" w:eastAsia="仿宋_GB2312" w:cs="仿宋_GB2312"/>
          <w:bCs/>
          <w:kern w:val="0"/>
          <w:sz w:val="32"/>
          <w:szCs w:val="32"/>
          <w:lang w:val="en-US" w:eastAsia="zh-CN" w:bidi="ar"/>
        </w:rPr>
        <w:t>亿元，经营范围：家具、木工机械及配件、胶合板、木板、木门、吊顶、橱柜的制造、研发、设计及技术售后服务；室内装潢；木制品、工艺品、纺织品、日用品、体育用品及器材、五金交电及电子产品、玻璃制品、水槽龙头、家具、建筑及装饰材料的批发、零售；普通货物的仓储；经济贸易咨询（除证券期货咨询）。梦某公司成立于</w:t>
      </w:r>
      <w:r>
        <w:rPr>
          <w:rFonts w:hint="default" w:ascii="Times New Roman" w:hAnsi="Times New Roman" w:eastAsia="仿宋_GB2312" w:cs="Times New Roman"/>
          <w:bCs/>
          <w:kern w:val="0"/>
          <w:sz w:val="32"/>
          <w:szCs w:val="32"/>
          <w:lang w:val="en-US" w:eastAsia="zh-CN" w:bidi="ar"/>
        </w:rPr>
        <w:t>2003</w:t>
      </w:r>
      <w:r>
        <w:rPr>
          <w:rFonts w:hint="eastAsia" w:ascii="仿宋_GB2312" w:hAnsi="Times New Roman" w:eastAsia="仿宋_GB2312" w:cs="仿宋_GB2312"/>
          <w:bCs/>
          <w:kern w:val="0"/>
          <w:sz w:val="32"/>
          <w:szCs w:val="32"/>
          <w:lang w:val="en-US" w:eastAsia="zh-CN" w:bidi="ar"/>
        </w:rPr>
        <w:t>年</w:t>
      </w:r>
      <w:r>
        <w:rPr>
          <w:rFonts w:hint="default" w:ascii="Times New Roman" w:hAnsi="Times New Roman" w:eastAsia="仿宋_GB2312" w:cs="Times New Roman"/>
          <w:bCs/>
          <w:kern w:val="0"/>
          <w:sz w:val="32"/>
          <w:szCs w:val="32"/>
          <w:lang w:val="en-US" w:eastAsia="zh-CN" w:bidi="ar"/>
        </w:rPr>
        <w:t>12</w:t>
      </w:r>
      <w:r>
        <w:rPr>
          <w:rFonts w:hint="eastAsia" w:ascii="仿宋_GB2312" w:hAnsi="Times New Roman" w:eastAsia="仿宋_GB2312" w:cs="仿宋_GB2312"/>
          <w:bCs/>
          <w:kern w:val="0"/>
          <w:sz w:val="32"/>
          <w:szCs w:val="32"/>
          <w:lang w:val="en-US" w:eastAsia="zh-CN" w:bidi="ar"/>
        </w:rPr>
        <w:t>月</w:t>
      </w:r>
      <w:r>
        <w:rPr>
          <w:rFonts w:hint="default" w:ascii="Times New Roman" w:hAnsi="Times New Roman" w:eastAsia="仿宋_GB2312" w:cs="Times New Roman"/>
          <w:bCs/>
          <w:kern w:val="0"/>
          <w:sz w:val="32"/>
          <w:szCs w:val="32"/>
          <w:lang w:val="en-US" w:eastAsia="zh-CN" w:bidi="ar"/>
        </w:rPr>
        <w:t>12</w:t>
      </w:r>
      <w:r>
        <w:rPr>
          <w:rFonts w:hint="eastAsia" w:ascii="仿宋_GB2312" w:hAnsi="Times New Roman" w:eastAsia="仿宋_GB2312" w:cs="仿宋_GB2312"/>
          <w:bCs/>
          <w:kern w:val="0"/>
          <w:sz w:val="32"/>
          <w:szCs w:val="32"/>
          <w:lang w:val="en-US" w:eastAsia="zh-CN" w:bidi="ar"/>
        </w:rPr>
        <w:t>日，注册资本</w:t>
      </w:r>
      <w:r>
        <w:rPr>
          <w:rFonts w:hint="default" w:ascii="Times New Roman" w:hAnsi="Times New Roman" w:eastAsia="仿宋_GB2312" w:cs="Times New Roman"/>
          <w:bCs/>
          <w:kern w:val="0"/>
          <w:sz w:val="32"/>
          <w:szCs w:val="32"/>
          <w:lang w:val="en-US" w:eastAsia="zh-CN" w:bidi="ar"/>
        </w:rPr>
        <w:t>3000</w:t>
      </w:r>
      <w:r>
        <w:rPr>
          <w:rFonts w:hint="eastAsia" w:ascii="仿宋_GB2312" w:hAnsi="Times New Roman" w:eastAsia="仿宋_GB2312" w:cs="仿宋_GB2312"/>
          <w:bCs/>
          <w:kern w:val="0"/>
          <w:sz w:val="32"/>
          <w:szCs w:val="32"/>
          <w:lang w:val="en-US" w:eastAsia="zh-CN" w:bidi="ar"/>
        </w:rPr>
        <w:t>万元，经营范围：家居饰品、建材、美术工艺品（象牙及其制品除外）、卫浴洁具、橱柜、窗帘及配件、窗饰制品、床上用品的批发、零售；原木收购、加工、批发、零售；家具、灯具的制造、加工、批发、零售；海绵的制造、加工；家居产品设计；室内装潢的服务；自营和代理货物和技术的进出口，但国家限定经营或禁止进出口的货物和技术除外。（依法须经批准的项目，经相关部门批准后方可开展经营活动）</w:t>
      </w:r>
    </w:p>
    <w:p w14:paraId="5E1045FC">
      <w:pPr>
        <w:keepNext w:val="0"/>
        <w:keepLines w:val="0"/>
        <w:widowControl w:val="0"/>
        <w:suppressLineNumbers w:val="0"/>
        <w:adjustRightInd w:val="0"/>
        <w:snapToGrid w:val="0"/>
        <w:spacing w:before="0" w:beforeAutospacing="0" w:after="0" w:afterAutospacing="0" w:line="592" w:lineRule="exact"/>
        <w:ind w:left="0" w:right="0" w:firstLine="633" w:firstLineChars="198"/>
        <w:jc w:val="both"/>
        <w:rPr>
          <w:rFonts w:hint="default" w:ascii="Times New Roman" w:hAnsi="Times New Roman" w:eastAsia="仿宋_GB2312" w:cs="Times New Roman"/>
          <w:bCs/>
          <w:kern w:val="0"/>
          <w:sz w:val="32"/>
          <w:szCs w:val="32"/>
        </w:rPr>
      </w:pPr>
      <w:r>
        <w:rPr>
          <w:rFonts w:hint="eastAsia" w:ascii="仿宋_GB2312" w:hAnsi="Times New Roman" w:eastAsia="仿宋_GB2312" w:cs="仿宋_GB2312"/>
          <w:bCs/>
          <w:kern w:val="0"/>
          <w:sz w:val="32"/>
          <w:szCs w:val="32"/>
          <w:lang w:val="en-US" w:eastAsia="zh-CN" w:bidi="ar"/>
        </w:rPr>
        <w:t>富某公司于</w:t>
      </w:r>
      <w:r>
        <w:rPr>
          <w:rFonts w:hint="default" w:ascii="Times New Roman" w:hAnsi="Times New Roman" w:eastAsia="仿宋_GB2312" w:cs="Times New Roman"/>
          <w:bCs/>
          <w:kern w:val="0"/>
          <w:sz w:val="32"/>
          <w:szCs w:val="32"/>
          <w:lang w:val="en-US" w:eastAsia="zh-CN" w:bidi="ar"/>
        </w:rPr>
        <w:t>2016</w:t>
      </w:r>
      <w:r>
        <w:rPr>
          <w:rFonts w:hint="eastAsia" w:ascii="仿宋_GB2312" w:hAnsi="Times New Roman" w:eastAsia="仿宋_GB2312" w:cs="仿宋_GB2312"/>
          <w:bCs/>
          <w:kern w:val="0"/>
          <w:sz w:val="32"/>
          <w:szCs w:val="32"/>
          <w:lang w:val="en-US" w:eastAsia="zh-CN" w:bidi="ar"/>
        </w:rPr>
        <w:t>年</w:t>
      </w:r>
      <w:r>
        <w:rPr>
          <w:rFonts w:hint="default" w:ascii="Times New Roman" w:hAnsi="Times New Roman" w:eastAsia="仿宋_GB2312" w:cs="Times New Roman"/>
          <w:bCs/>
          <w:kern w:val="0"/>
          <w:sz w:val="32"/>
          <w:szCs w:val="32"/>
          <w:lang w:val="en-US" w:eastAsia="zh-CN" w:bidi="ar"/>
        </w:rPr>
        <w:t>1</w:t>
      </w:r>
      <w:r>
        <w:rPr>
          <w:rFonts w:hint="eastAsia" w:ascii="仿宋_GB2312" w:hAnsi="Times New Roman" w:eastAsia="仿宋_GB2312" w:cs="仿宋_GB2312"/>
          <w:bCs/>
          <w:kern w:val="0"/>
          <w:sz w:val="32"/>
          <w:szCs w:val="32"/>
          <w:lang w:val="en-US" w:eastAsia="zh-CN" w:bidi="ar"/>
        </w:rPr>
        <w:t>月</w:t>
      </w:r>
      <w:r>
        <w:rPr>
          <w:rFonts w:hint="default" w:ascii="Times New Roman" w:hAnsi="Times New Roman" w:eastAsia="仿宋_GB2312" w:cs="Times New Roman"/>
          <w:bCs/>
          <w:kern w:val="0"/>
          <w:sz w:val="32"/>
          <w:szCs w:val="32"/>
          <w:lang w:val="en-US" w:eastAsia="zh-CN" w:bidi="ar"/>
        </w:rPr>
        <w:t>28</w:t>
      </w:r>
      <w:r>
        <w:rPr>
          <w:rFonts w:hint="eastAsia" w:ascii="仿宋_GB2312" w:hAnsi="Times New Roman" w:eastAsia="仿宋_GB2312" w:cs="仿宋_GB2312"/>
          <w:bCs/>
          <w:kern w:val="0"/>
          <w:sz w:val="32"/>
          <w:szCs w:val="32"/>
          <w:lang w:val="en-US" w:eastAsia="zh-CN" w:bidi="ar"/>
        </w:rPr>
        <w:t>日申请了名称为“</w:t>
      </w:r>
      <w:r>
        <w:rPr>
          <w:rFonts w:hint="default" w:ascii="Times New Roman" w:hAnsi="Times New Roman" w:eastAsia="仿宋_GB2312" w:cs="Times New Roman"/>
          <w:bCs/>
          <w:kern w:val="0"/>
          <w:sz w:val="32"/>
          <w:szCs w:val="32"/>
          <w:lang w:val="en-US" w:eastAsia="zh-CN" w:bidi="ar"/>
        </w:rPr>
        <w:t xml:space="preserve"> </w:t>
      </w:r>
      <w:r>
        <w:rPr>
          <w:rFonts w:hint="eastAsia" w:ascii="仿宋_GB2312" w:hAnsi="Times New Roman" w:eastAsia="仿宋_GB2312" w:cs="仿宋_GB2312"/>
          <w:bCs/>
          <w:kern w:val="0"/>
          <w:sz w:val="32"/>
          <w:szCs w:val="32"/>
          <w:lang w:val="en-US" w:eastAsia="zh-CN" w:bidi="ar"/>
        </w:rPr>
        <w:t>软包床（</w:t>
      </w:r>
      <w:r>
        <w:rPr>
          <w:rFonts w:hint="default" w:ascii="Times New Roman" w:hAnsi="Times New Roman" w:eastAsia="仿宋_GB2312" w:cs="Times New Roman"/>
          <w:bCs/>
          <w:kern w:val="0"/>
          <w:sz w:val="32"/>
          <w:szCs w:val="32"/>
          <w:lang w:val="en-US" w:eastAsia="zh-CN" w:bidi="ar"/>
        </w:rPr>
        <w:t xml:space="preserve"> FG130211-2281-2-3 </w:t>
      </w:r>
      <w:r>
        <w:rPr>
          <w:rFonts w:hint="eastAsia" w:ascii="仿宋_GB2312" w:hAnsi="Times New Roman" w:eastAsia="仿宋_GB2312" w:cs="仿宋_GB2312"/>
          <w:bCs/>
          <w:kern w:val="0"/>
          <w:sz w:val="32"/>
          <w:szCs w:val="32"/>
          <w:lang w:val="en-US" w:eastAsia="zh-CN" w:bidi="ar"/>
        </w:rPr>
        <w:t>）</w:t>
      </w:r>
      <w:r>
        <w:rPr>
          <w:rFonts w:hint="default" w:ascii="Times New Roman" w:hAnsi="Times New Roman" w:eastAsia="仿宋_GB2312" w:cs="Times New Roman"/>
          <w:bCs/>
          <w:kern w:val="0"/>
          <w:sz w:val="32"/>
          <w:szCs w:val="32"/>
          <w:lang w:val="en-US" w:eastAsia="zh-CN" w:bidi="ar"/>
        </w:rPr>
        <w:t xml:space="preserve"> </w:t>
      </w:r>
      <w:r>
        <w:rPr>
          <w:rFonts w:hint="eastAsia" w:ascii="仿宋_GB2312" w:hAnsi="Times New Roman" w:eastAsia="仿宋_GB2312" w:cs="仿宋_GB2312"/>
          <w:bCs/>
          <w:kern w:val="0"/>
          <w:sz w:val="32"/>
          <w:szCs w:val="32"/>
          <w:lang w:val="en-US" w:eastAsia="zh-CN" w:bidi="ar"/>
        </w:rPr>
        <w:t>”的外观设计专利，专利号为</w:t>
      </w:r>
      <w:r>
        <w:rPr>
          <w:rFonts w:hint="default" w:ascii="Times New Roman" w:hAnsi="Times New Roman" w:eastAsia="仿宋_GB2312" w:cs="Times New Roman"/>
          <w:bCs/>
          <w:kern w:val="0"/>
          <w:sz w:val="32"/>
          <w:szCs w:val="32"/>
          <w:lang w:val="en-US" w:eastAsia="zh-CN" w:bidi="ar"/>
        </w:rPr>
        <w:t>ZL20163****1822.6</w:t>
      </w:r>
      <w:r>
        <w:rPr>
          <w:rFonts w:hint="eastAsia" w:ascii="仿宋_GB2312" w:hAnsi="Times New Roman" w:eastAsia="仿宋_GB2312" w:cs="仿宋_GB2312"/>
          <w:bCs/>
          <w:kern w:val="0"/>
          <w:sz w:val="32"/>
          <w:szCs w:val="32"/>
          <w:lang w:val="en-US" w:eastAsia="zh-CN" w:bidi="ar"/>
        </w:rPr>
        <w:t>，并于同年</w:t>
      </w:r>
      <w:r>
        <w:rPr>
          <w:rFonts w:hint="default" w:ascii="Times New Roman" w:hAnsi="Times New Roman" w:eastAsia="仿宋_GB2312" w:cs="Times New Roman"/>
          <w:bCs/>
          <w:kern w:val="0"/>
          <w:sz w:val="32"/>
          <w:szCs w:val="32"/>
          <w:lang w:val="en-US" w:eastAsia="zh-CN" w:bidi="ar"/>
        </w:rPr>
        <w:t>8</w:t>
      </w:r>
      <w:r>
        <w:rPr>
          <w:rFonts w:hint="eastAsia" w:ascii="仿宋_GB2312" w:hAnsi="Times New Roman" w:eastAsia="仿宋_GB2312" w:cs="仿宋_GB2312"/>
          <w:bCs/>
          <w:kern w:val="0"/>
          <w:sz w:val="32"/>
          <w:szCs w:val="32"/>
          <w:lang w:val="en-US" w:eastAsia="zh-CN" w:bidi="ar"/>
        </w:rPr>
        <w:t>月</w:t>
      </w:r>
      <w:r>
        <w:rPr>
          <w:rFonts w:hint="default" w:ascii="Times New Roman" w:hAnsi="Times New Roman" w:eastAsia="仿宋_GB2312" w:cs="Times New Roman"/>
          <w:bCs/>
          <w:kern w:val="0"/>
          <w:sz w:val="32"/>
          <w:szCs w:val="32"/>
          <w:lang w:val="en-US" w:eastAsia="zh-CN" w:bidi="ar"/>
        </w:rPr>
        <w:t>10</w:t>
      </w:r>
      <w:r>
        <w:rPr>
          <w:rFonts w:hint="eastAsia" w:ascii="仿宋_GB2312" w:hAnsi="Times New Roman" w:eastAsia="仿宋_GB2312" w:cs="仿宋_GB2312"/>
          <w:bCs/>
          <w:kern w:val="0"/>
          <w:sz w:val="32"/>
          <w:szCs w:val="32"/>
          <w:lang w:val="en-US" w:eastAsia="zh-CN" w:bidi="ar"/>
        </w:rPr>
        <w:t>日获得公告授权；于</w:t>
      </w:r>
      <w:r>
        <w:rPr>
          <w:rFonts w:hint="default" w:ascii="Times New Roman" w:hAnsi="Times New Roman" w:eastAsia="仿宋_GB2312" w:cs="Times New Roman"/>
          <w:bCs/>
          <w:kern w:val="0"/>
          <w:sz w:val="32"/>
          <w:szCs w:val="32"/>
          <w:lang w:val="en-US" w:eastAsia="zh-CN" w:bidi="ar"/>
        </w:rPr>
        <w:t>2016</w:t>
      </w:r>
      <w:r>
        <w:rPr>
          <w:rFonts w:hint="eastAsia" w:ascii="仿宋_GB2312" w:hAnsi="Times New Roman" w:eastAsia="仿宋_GB2312" w:cs="仿宋_GB2312"/>
          <w:bCs/>
          <w:kern w:val="0"/>
          <w:sz w:val="32"/>
          <w:szCs w:val="32"/>
          <w:lang w:val="en-US" w:eastAsia="zh-CN" w:bidi="ar"/>
        </w:rPr>
        <w:t>年</w:t>
      </w:r>
      <w:r>
        <w:rPr>
          <w:rFonts w:hint="default" w:ascii="Times New Roman" w:hAnsi="Times New Roman" w:eastAsia="仿宋_GB2312" w:cs="Times New Roman"/>
          <w:bCs/>
          <w:kern w:val="0"/>
          <w:sz w:val="32"/>
          <w:szCs w:val="32"/>
          <w:lang w:val="en-US" w:eastAsia="zh-CN" w:bidi="ar"/>
        </w:rPr>
        <w:t>3</w:t>
      </w:r>
      <w:r>
        <w:rPr>
          <w:rFonts w:hint="eastAsia" w:ascii="仿宋_GB2312" w:hAnsi="Times New Roman" w:eastAsia="仿宋_GB2312" w:cs="仿宋_GB2312"/>
          <w:bCs/>
          <w:kern w:val="0"/>
          <w:sz w:val="32"/>
          <w:szCs w:val="32"/>
          <w:lang w:val="en-US" w:eastAsia="zh-CN" w:bidi="ar"/>
        </w:rPr>
        <w:t>月</w:t>
      </w:r>
      <w:r>
        <w:rPr>
          <w:rFonts w:hint="default" w:ascii="Times New Roman" w:hAnsi="Times New Roman" w:eastAsia="仿宋_GB2312" w:cs="Times New Roman"/>
          <w:bCs/>
          <w:kern w:val="0"/>
          <w:sz w:val="32"/>
          <w:szCs w:val="32"/>
          <w:lang w:val="en-US" w:eastAsia="zh-CN" w:bidi="ar"/>
        </w:rPr>
        <w:t>4</w:t>
      </w:r>
      <w:r>
        <w:rPr>
          <w:rFonts w:hint="eastAsia" w:ascii="仿宋_GB2312" w:hAnsi="Times New Roman" w:eastAsia="仿宋_GB2312" w:cs="仿宋_GB2312"/>
          <w:bCs/>
          <w:kern w:val="0"/>
          <w:sz w:val="32"/>
          <w:szCs w:val="32"/>
          <w:lang w:val="en-US" w:eastAsia="zh-CN" w:bidi="ar"/>
        </w:rPr>
        <w:t>日申请了名称为“软包床（</w:t>
      </w:r>
      <w:r>
        <w:rPr>
          <w:rFonts w:hint="default" w:ascii="Times New Roman" w:hAnsi="Times New Roman" w:eastAsia="仿宋_GB2312" w:cs="Times New Roman"/>
          <w:bCs/>
          <w:kern w:val="0"/>
          <w:sz w:val="32"/>
          <w:szCs w:val="32"/>
          <w:lang w:val="en-US" w:eastAsia="zh-CN" w:bidi="ar"/>
        </w:rPr>
        <w:t>FG130111-2281-2-3</w:t>
      </w:r>
      <w:r>
        <w:rPr>
          <w:rFonts w:hint="eastAsia" w:ascii="仿宋_GB2312" w:hAnsi="Times New Roman" w:eastAsia="仿宋_GB2312" w:cs="仿宋_GB2312"/>
          <w:bCs/>
          <w:kern w:val="0"/>
          <w:sz w:val="32"/>
          <w:szCs w:val="32"/>
          <w:lang w:val="en-US" w:eastAsia="zh-CN" w:bidi="ar"/>
        </w:rPr>
        <w:t>）”的外观设计专利，专利号为</w:t>
      </w:r>
      <w:r>
        <w:rPr>
          <w:rFonts w:hint="default" w:ascii="Times New Roman" w:hAnsi="Times New Roman" w:eastAsia="仿宋_GB2312" w:cs="Times New Roman"/>
          <w:bCs/>
          <w:kern w:val="0"/>
          <w:sz w:val="32"/>
          <w:szCs w:val="32"/>
          <w:lang w:val="en-US" w:eastAsia="zh-CN" w:bidi="ar"/>
        </w:rPr>
        <w:t>ZL2016****0293.2</w:t>
      </w:r>
      <w:r>
        <w:rPr>
          <w:rFonts w:hint="eastAsia" w:ascii="仿宋_GB2312" w:hAnsi="Times New Roman" w:eastAsia="仿宋_GB2312" w:cs="仿宋_GB2312"/>
          <w:bCs/>
          <w:kern w:val="0"/>
          <w:sz w:val="32"/>
          <w:szCs w:val="32"/>
          <w:lang w:val="en-US" w:eastAsia="zh-CN" w:bidi="ar"/>
        </w:rPr>
        <w:t>，并于同年</w:t>
      </w:r>
      <w:r>
        <w:rPr>
          <w:rFonts w:hint="default" w:ascii="Times New Roman" w:hAnsi="Times New Roman" w:eastAsia="仿宋_GB2312" w:cs="Times New Roman"/>
          <w:bCs/>
          <w:kern w:val="0"/>
          <w:sz w:val="32"/>
          <w:szCs w:val="32"/>
          <w:lang w:val="en-US" w:eastAsia="zh-CN" w:bidi="ar"/>
        </w:rPr>
        <w:t>8</w:t>
      </w:r>
      <w:r>
        <w:rPr>
          <w:rFonts w:hint="eastAsia" w:ascii="仿宋_GB2312" w:hAnsi="Times New Roman" w:eastAsia="仿宋_GB2312" w:cs="仿宋_GB2312"/>
          <w:bCs/>
          <w:kern w:val="0"/>
          <w:sz w:val="32"/>
          <w:szCs w:val="32"/>
          <w:lang w:val="en-US" w:eastAsia="zh-CN" w:bidi="ar"/>
        </w:rPr>
        <w:t>月</w:t>
      </w:r>
      <w:r>
        <w:rPr>
          <w:rFonts w:hint="default" w:ascii="Times New Roman" w:hAnsi="Times New Roman" w:eastAsia="仿宋_GB2312" w:cs="Times New Roman"/>
          <w:bCs/>
          <w:kern w:val="0"/>
          <w:sz w:val="32"/>
          <w:szCs w:val="32"/>
          <w:lang w:val="en-US" w:eastAsia="zh-CN" w:bidi="ar"/>
        </w:rPr>
        <w:t>10</w:t>
      </w:r>
      <w:r>
        <w:rPr>
          <w:rFonts w:hint="eastAsia" w:ascii="仿宋_GB2312" w:hAnsi="Times New Roman" w:eastAsia="仿宋_GB2312" w:cs="仿宋_GB2312"/>
          <w:bCs/>
          <w:kern w:val="0"/>
          <w:sz w:val="32"/>
          <w:szCs w:val="32"/>
          <w:lang w:val="en-US" w:eastAsia="zh-CN" w:bidi="ar"/>
        </w:rPr>
        <w:t>日获得公告授权，上述两专利的设计人均为傅某。</w:t>
      </w:r>
    </w:p>
    <w:p w14:paraId="2885D2B1">
      <w:pPr>
        <w:keepNext w:val="0"/>
        <w:keepLines w:val="0"/>
        <w:widowControl w:val="0"/>
        <w:suppressLineNumbers w:val="0"/>
        <w:adjustRightInd w:val="0"/>
        <w:snapToGrid w:val="0"/>
        <w:spacing w:before="0" w:beforeAutospacing="0" w:after="0" w:afterAutospacing="0" w:line="592" w:lineRule="exact"/>
        <w:ind w:left="0" w:right="0" w:firstLine="633" w:firstLineChars="198"/>
        <w:jc w:val="both"/>
        <w:rPr>
          <w:rFonts w:hint="default" w:ascii="Times New Roman" w:hAnsi="Times New Roman" w:eastAsia="仿宋_GB2312" w:cs="Times New Roman"/>
          <w:bCs/>
          <w:kern w:val="0"/>
          <w:sz w:val="32"/>
          <w:szCs w:val="32"/>
        </w:rPr>
      </w:pPr>
      <w:r>
        <w:rPr>
          <w:rFonts w:hint="default" w:ascii="Times New Roman" w:hAnsi="Times New Roman" w:eastAsia="仿宋_GB2312" w:cs="Times New Roman"/>
          <w:bCs/>
          <w:kern w:val="0"/>
          <w:sz w:val="32"/>
          <w:szCs w:val="32"/>
          <w:lang w:val="en-US" w:eastAsia="zh-CN" w:bidi="ar"/>
        </w:rPr>
        <w:t>2018</w:t>
      </w:r>
      <w:r>
        <w:rPr>
          <w:rFonts w:hint="eastAsia" w:ascii="仿宋_GB2312" w:hAnsi="Times New Roman" w:eastAsia="仿宋_GB2312" w:cs="仿宋_GB2312"/>
          <w:bCs/>
          <w:kern w:val="0"/>
          <w:sz w:val="32"/>
          <w:szCs w:val="32"/>
          <w:lang w:val="en-US" w:eastAsia="zh-CN" w:bidi="ar"/>
        </w:rPr>
        <w:t>年</w:t>
      </w:r>
      <w:r>
        <w:rPr>
          <w:rFonts w:hint="default" w:ascii="Times New Roman" w:hAnsi="Times New Roman" w:eastAsia="仿宋_GB2312" w:cs="Times New Roman"/>
          <w:bCs/>
          <w:kern w:val="0"/>
          <w:sz w:val="32"/>
          <w:szCs w:val="32"/>
          <w:lang w:val="en-US" w:eastAsia="zh-CN" w:bidi="ar"/>
        </w:rPr>
        <w:t>7</w:t>
      </w:r>
      <w:r>
        <w:rPr>
          <w:rFonts w:hint="eastAsia" w:ascii="仿宋_GB2312" w:hAnsi="Times New Roman" w:eastAsia="仿宋_GB2312" w:cs="仿宋_GB2312"/>
          <w:bCs/>
          <w:kern w:val="0"/>
          <w:sz w:val="32"/>
          <w:szCs w:val="32"/>
          <w:lang w:val="en-US" w:eastAsia="zh-CN" w:bidi="ar"/>
        </w:rPr>
        <w:t>月</w:t>
      </w:r>
      <w:r>
        <w:rPr>
          <w:rFonts w:hint="default" w:ascii="Times New Roman" w:hAnsi="Times New Roman" w:eastAsia="仿宋_GB2312" w:cs="Times New Roman"/>
          <w:bCs/>
          <w:kern w:val="0"/>
          <w:sz w:val="32"/>
          <w:szCs w:val="32"/>
          <w:lang w:val="en-US" w:eastAsia="zh-CN" w:bidi="ar"/>
        </w:rPr>
        <w:t>27</w:t>
      </w:r>
      <w:r>
        <w:rPr>
          <w:rFonts w:hint="eastAsia" w:ascii="仿宋_GB2312" w:hAnsi="Times New Roman" w:eastAsia="仿宋_GB2312" w:cs="仿宋_GB2312"/>
          <w:bCs/>
          <w:kern w:val="0"/>
          <w:sz w:val="32"/>
          <w:szCs w:val="32"/>
          <w:lang w:val="en-US" w:eastAsia="zh-CN" w:bidi="ar"/>
        </w:rPr>
        <w:t>日，富某公司以某乙公司、梦某公司侵害其上述两个外观设计专利为由，向一审法院提起了</w:t>
      </w:r>
      <w:r>
        <w:rPr>
          <w:rFonts w:hint="default" w:ascii="Times New Roman" w:hAnsi="Times New Roman" w:eastAsia="仿宋_GB2312" w:cs="Times New Roman"/>
          <w:bCs/>
          <w:kern w:val="0"/>
          <w:sz w:val="32"/>
          <w:szCs w:val="32"/>
          <w:lang w:val="en-US" w:eastAsia="zh-CN" w:bidi="ar"/>
        </w:rPr>
        <w:t>1319</w:t>
      </w:r>
      <w:r>
        <w:rPr>
          <w:rFonts w:hint="eastAsia" w:ascii="仿宋_GB2312" w:hAnsi="Times New Roman" w:eastAsia="仿宋_GB2312" w:cs="仿宋_GB2312"/>
          <w:bCs/>
          <w:kern w:val="0"/>
          <w:sz w:val="32"/>
          <w:szCs w:val="32"/>
          <w:lang w:val="en-US" w:eastAsia="zh-CN" w:bidi="ar"/>
        </w:rPr>
        <w:t>号、（</w:t>
      </w:r>
      <w:r>
        <w:rPr>
          <w:rFonts w:hint="default" w:ascii="Times New Roman" w:hAnsi="Times New Roman" w:eastAsia="仿宋_GB2312" w:cs="Times New Roman"/>
          <w:bCs/>
          <w:kern w:val="0"/>
          <w:sz w:val="32"/>
          <w:szCs w:val="32"/>
          <w:lang w:val="en-US" w:eastAsia="zh-CN" w:bidi="ar"/>
        </w:rPr>
        <w:t>2018</w:t>
      </w:r>
      <w:r>
        <w:rPr>
          <w:rFonts w:hint="eastAsia" w:ascii="仿宋_GB2312" w:hAnsi="Times New Roman" w:eastAsia="仿宋_GB2312" w:cs="仿宋_GB2312"/>
          <w:bCs/>
          <w:kern w:val="0"/>
          <w:sz w:val="32"/>
          <w:szCs w:val="32"/>
          <w:lang w:val="en-US" w:eastAsia="zh-CN" w:bidi="ar"/>
        </w:rPr>
        <w:t>）浙</w:t>
      </w:r>
      <w:r>
        <w:rPr>
          <w:rFonts w:hint="default" w:ascii="Times New Roman" w:hAnsi="Times New Roman" w:eastAsia="仿宋_GB2312" w:cs="Times New Roman"/>
          <w:bCs/>
          <w:kern w:val="0"/>
          <w:sz w:val="32"/>
          <w:szCs w:val="32"/>
          <w:lang w:val="en-US" w:eastAsia="zh-CN" w:bidi="ar"/>
        </w:rPr>
        <w:t>02</w:t>
      </w:r>
      <w:r>
        <w:rPr>
          <w:rFonts w:hint="eastAsia" w:ascii="仿宋_GB2312" w:hAnsi="Times New Roman" w:eastAsia="仿宋_GB2312" w:cs="仿宋_GB2312"/>
          <w:bCs/>
          <w:kern w:val="0"/>
          <w:sz w:val="32"/>
          <w:szCs w:val="32"/>
          <w:lang w:val="en-US" w:eastAsia="zh-CN" w:bidi="ar"/>
        </w:rPr>
        <w:t>民初</w:t>
      </w:r>
      <w:r>
        <w:rPr>
          <w:rFonts w:hint="default" w:ascii="Times New Roman" w:hAnsi="Times New Roman" w:eastAsia="仿宋_GB2312" w:cs="Times New Roman"/>
          <w:bCs/>
          <w:kern w:val="0"/>
          <w:sz w:val="32"/>
          <w:szCs w:val="32"/>
          <w:lang w:val="en-US" w:eastAsia="zh-CN" w:bidi="ar"/>
        </w:rPr>
        <w:t>1320</w:t>
      </w:r>
      <w:r>
        <w:rPr>
          <w:rFonts w:hint="eastAsia" w:ascii="仿宋_GB2312" w:hAnsi="Times New Roman" w:eastAsia="仿宋_GB2312" w:cs="仿宋_GB2312"/>
          <w:bCs/>
          <w:kern w:val="0"/>
          <w:sz w:val="32"/>
          <w:szCs w:val="32"/>
          <w:lang w:val="en-US" w:eastAsia="zh-CN" w:bidi="ar"/>
        </w:rPr>
        <w:t>号（以下简称</w:t>
      </w:r>
      <w:r>
        <w:rPr>
          <w:rFonts w:hint="default" w:ascii="Times New Roman" w:hAnsi="Times New Roman" w:eastAsia="仿宋_GB2312" w:cs="Times New Roman"/>
          <w:bCs/>
          <w:kern w:val="0"/>
          <w:sz w:val="32"/>
          <w:szCs w:val="32"/>
          <w:lang w:val="en-US" w:eastAsia="zh-CN" w:bidi="ar"/>
        </w:rPr>
        <w:t xml:space="preserve">1320 </w:t>
      </w:r>
      <w:r>
        <w:rPr>
          <w:rFonts w:hint="eastAsia" w:ascii="仿宋_GB2312" w:hAnsi="Times New Roman" w:eastAsia="仿宋_GB2312" w:cs="仿宋_GB2312"/>
          <w:bCs/>
          <w:kern w:val="0"/>
          <w:sz w:val="32"/>
          <w:szCs w:val="32"/>
          <w:lang w:val="en-US" w:eastAsia="zh-CN" w:bidi="ar"/>
        </w:rPr>
        <w:t>号）两起侵害外观设计专利权纠纷诉讼，请求判令梦某公司停止制造、销售、许诺销售侵害专利权的行为，并请求梦某公司每案赔偿富某公司损失</w:t>
      </w:r>
      <w:r>
        <w:rPr>
          <w:rFonts w:hint="default" w:ascii="Times New Roman" w:hAnsi="Times New Roman" w:eastAsia="仿宋_GB2312" w:cs="Times New Roman"/>
          <w:bCs/>
          <w:kern w:val="0"/>
          <w:sz w:val="32"/>
          <w:szCs w:val="32"/>
          <w:lang w:val="en-US" w:eastAsia="zh-CN" w:bidi="ar"/>
        </w:rPr>
        <w:t>100</w:t>
      </w:r>
      <w:r>
        <w:rPr>
          <w:rFonts w:hint="eastAsia" w:ascii="仿宋_GB2312" w:hAnsi="Times New Roman" w:eastAsia="仿宋_GB2312" w:cs="仿宋_GB2312"/>
          <w:bCs/>
          <w:kern w:val="0"/>
          <w:sz w:val="32"/>
          <w:szCs w:val="32"/>
          <w:lang w:val="en-US" w:eastAsia="zh-CN" w:bidi="ar"/>
        </w:rPr>
        <w:t>万元。富某公司就该两案件还申请了诉前证据保全，在起诉时向该院递交了相应的专利证书及专利评价报告。在</w:t>
      </w:r>
      <w:r>
        <w:rPr>
          <w:rFonts w:hint="default" w:ascii="Times New Roman" w:hAnsi="Times New Roman" w:eastAsia="仿宋_GB2312" w:cs="Times New Roman"/>
          <w:bCs/>
          <w:kern w:val="0"/>
          <w:sz w:val="32"/>
          <w:szCs w:val="32"/>
          <w:lang w:val="en-US" w:eastAsia="zh-CN" w:bidi="ar"/>
        </w:rPr>
        <w:t xml:space="preserve">1320 </w:t>
      </w:r>
      <w:r>
        <w:rPr>
          <w:rFonts w:hint="eastAsia" w:ascii="仿宋_GB2312" w:hAnsi="Times New Roman" w:eastAsia="仿宋_GB2312" w:cs="仿宋_GB2312"/>
          <w:bCs/>
          <w:kern w:val="0"/>
          <w:sz w:val="32"/>
          <w:szCs w:val="32"/>
          <w:lang w:val="en-US" w:eastAsia="zh-CN" w:bidi="ar"/>
        </w:rPr>
        <w:t>号案件诉讼过程中，梦某公司于</w:t>
      </w:r>
      <w:r>
        <w:rPr>
          <w:rFonts w:hint="default" w:ascii="Times New Roman" w:hAnsi="Times New Roman" w:eastAsia="仿宋_GB2312" w:cs="Times New Roman"/>
          <w:bCs/>
          <w:kern w:val="0"/>
          <w:sz w:val="32"/>
          <w:szCs w:val="32"/>
          <w:lang w:val="en-US" w:eastAsia="zh-CN" w:bidi="ar"/>
        </w:rPr>
        <w:t>2018</w:t>
      </w:r>
      <w:r>
        <w:rPr>
          <w:rFonts w:hint="eastAsia" w:ascii="仿宋_GB2312" w:hAnsi="Times New Roman" w:eastAsia="仿宋_GB2312" w:cs="仿宋_GB2312"/>
          <w:bCs/>
          <w:kern w:val="0"/>
          <w:sz w:val="32"/>
          <w:szCs w:val="32"/>
          <w:lang w:val="en-US" w:eastAsia="zh-CN" w:bidi="ar"/>
        </w:rPr>
        <w:t>年</w:t>
      </w:r>
      <w:r>
        <w:rPr>
          <w:rFonts w:hint="default" w:ascii="Times New Roman" w:hAnsi="Times New Roman" w:eastAsia="仿宋_GB2312" w:cs="Times New Roman"/>
          <w:bCs/>
          <w:kern w:val="0"/>
          <w:sz w:val="32"/>
          <w:szCs w:val="32"/>
          <w:lang w:val="en-US" w:eastAsia="zh-CN" w:bidi="ar"/>
        </w:rPr>
        <w:t>11</w:t>
      </w:r>
      <w:r>
        <w:rPr>
          <w:rFonts w:hint="eastAsia" w:ascii="仿宋_GB2312" w:hAnsi="Times New Roman" w:eastAsia="仿宋_GB2312" w:cs="仿宋_GB2312"/>
          <w:bCs/>
          <w:kern w:val="0"/>
          <w:sz w:val="32"/>
          <w:szCs w:val="32"/>
          <w:lang w:val="en-US" w:eastAsia="zh-CN" w:bidi="ar"/>
        </w:rPr>
        <w:t>月</w:t>
      </w:r>
      <w:r>
        <w:rPr>
          <w:rFonts w:hint="default" w:ascii="Times New Roman" w:hAnsi="Times New Roman" w:eastAsia="仿宋_GB2312" w:cs="Times New Roman"/>
          <w:bCs/>
          <w:kern w:val="0"/>
          <w:sz w:val="32"/>
          <w:szCs w:val="32"/>
          <w:lang w:val="en-US" w:eastAsia="zh-CN" w:bidi="ar"/>
        </w:rPr>
        <w:t>15</w:t>
      </w:r>
      <w:r>
        <w:rPr>
          <w:rFonts w:hint="eastAsia" w:ascii="仿宋_GB2312" w:hAnsi="Times New Roman" w:eastAsia="仿宋_GB2312" w:cs="仿宋_GB2312"/>
          <w:bCs/>
          <w:kern w:val="0"/>
          <w:sz w:val="32"/>
          <w:szCs w:val="32"/>
          <w:lang w:val="en-US" w:eastAsia="zh-CN" w:bidi="ar"/>
        </w:rPr>
        <w:t>日向该院提供了证据，证明某丙公司于</w:t>
      </w:r>
      <w:r>
        <w:rPr>
          <w:rFonts w:hint="default" w:ascii="Times New Roman" w:hAnsi="Times New Roman" w:eastAsia="仿宋_GB2312" w:cs="Times New Roman"/>
          <w:bCs/>
          <w:kern w:val="0"/>
          <w:sz w:val="32"/>
          <w:szCs w:val="32"/>
          <w:lang w:val="en-US" w:eastAsia="zh-CN" w:bidi="ar"/>
        </w:rPr>
        <w:t>2004</w:t>
      </w:r>
      <w:r>
        <w:rPr>
          <w:rFonts w:hint="eastAsia" w:ascii="仿宋_GB2312" w:hAnsi="Times New Roman" w:eastAsia="仿宋_GB2312" w:cs="仿宋_GB2312"/>
          <w:bCs/>
          <w:kern w:val="0"/>
          <w:sz w:val="32"/>
          <w:szCs w:val="32"/>
          <w:lang w:val="en-US" w:eastAsia="zh-CN" w:bidi="ar"/>
        </w:rPr>
        <w:t>年</w:t>
      </w:r>
      <w:r>
        <w:rPr>
          <w:rFonts w:hint="default" w:ascii="Times New Roman" w:hAnsi="Times New Roman" w:eastAsia="仿宋_GB2312" w:cs="Times New Roman"/>
          <w:bCs/>
          <w:kern w:val="0"/>
          <w:sz w:val="32"/>
          <w:szCs w:val="32"/>
          <w:lang w:val="en-US" w:eastAsia="zh-CN" w:bidi="ar"/>
        </w:rPr>
        <w:t>10</w:t>
      </w:r>
      <w:r>
        <w:rPr>
          <w:rFonts w:hint="eastAsia" w:ascii="仿宋_GB2312" w:hAnsi="Times New Roman" w:eastAsia="仿宋_GB2312" w:cs="仿宋_GB2312"/>
          <w:bCs/>
          <w:kern w:val="0"/>
          <w:sz w:val="32"/>
          <w:szCs w:val="32"/>
          <w:lang w:val="en-US" w:eastAsia="zh-CN" w:bidi="ar"/>
        </w:rPr>
        <w:t>月</w:t>
      </w:r>
      <w:r>
        <w:rPr>
          <w:rFonts w:hint="default" w:ascii="Times New Roman" w:hAnsi="Times New Roman" w:eastAsia="仿宋_GB2312" w:cs="Times New Roman"/>
          <w:bCs/>
          <w:kern w:val="0"/>
          <w:sz w:val="32"/>
          <w:szCs w:val="32"/>
          <w:lang w:val="en-US" w:eastAsia="zh-CN" w:bidi="ar"/>
        </w:rPr>
        <w:t>6</w:t>
      </w:r>
      <w:r>
        <w:rPr>
          <w:rFonts w:hint="eastAsia" w:ascii="仿宋_GB2312" w:hAnsi="Times New Roman" w:eastAsia="仿宋_GB2312" w:cs="仿宋_GB2312"/>
          <w:bCs/>
          <w:kern w:val="0"/>
          <w:sz w:val="32"/>
          <w:szCs w:val="32"/>
          <w:lang w:val="en-US" w:eastAsia="zh-CN" w:bidi="ar"/>
        </w:rPr>
        <w:t>日在美国申请的专利号为</w:t>
      </w:r>
      <w:r>
        <w:rPr>
          <w:rFonts w:hint="default" w:ascii="Times New Roman" w:hAnsi="Times New Roman" w:eastAsia="仿宋_GB2312" w:cs="Times New Roman"/>
          <w:bCs/>
          <w:kern w:val="0"/>
          <w:sz w:val="32"/>
          <w:szCs w:val="32"/>
          <w:lang w:val="en-US" w:eastAsia="zh-CN" w:bidi="ar"/>
        </w:rPr>
        <w:t xml:space="preserve">USD517,342S </w:t>
      </w:r>
      <w:r>
        <w:rPr>
          <w:rFonts w:hint="eastAsia" w:ascii="仿宋_GB2312" w:hAnsi="Times New Roman" w:eastAsia="仿宋_GB2312" w:cs="仿宋_GB2312"/>
          <w:bCs/>
          <w:kern w:val="0"/>
          <w:sz w:val="32"/>
          <w:szCs w:val="32"/>
          <w:lang w:val="en-US" w:eastAsia="zh-CN" w:bidi="ar"/>
        </w:rPr>
        <w:t>的设计专利，于</w:t>
      </w:r>
      <w:r>
        <w:rPr>
          <w:rFonts w:hint="default" w:ascii="Times New Roman" w:hAnsi="Times New Roman" w:eastAsia="仿宋_GB2312" w:cs="Times New Roman"/>
          <w:bCs/>
          <w:kern w:val="0"/>
          <w:sz w:val="32"/>
          <w:szCs w:val="32"/>
          <w:lang w:val="en-US" w:eastAsia="zh-CN" w:bidi="ar"/>
        </w:rPr>
        <w:t>2006</w:t>
      </w:r>
      <w:r>
        <w:rPr>
          <w:rFonts w:hint="eastAsia" w:ascii="仿宋_GB2312" w:hAnsi="Times New Roman" w:eastAsia="仿宋_GB2312" w:cs="仿宋_GB2312"/>
          <w:bCs/>
          <w:kern w:val="0"/>
          <w:sz w:val="32"/>
          <w:szCs w:val="32"/>
          <w:lang w:val="en-US" w:eastAsia="zh-CN" w:bidi="ar"/>
        </w:rPr>
        <w:t>年</w:t>
      </w:r>
      <w:r>
        <w:rPr>
          <w:rFonts w:hint="default" w:ascii="Times New Roman" w:hAnsi="Times New Roman" w:eastAsia="仿宋_GB2312" w:cs="Times New Roman"/>
          <w:bCs/>
          <w:kern w:val="0"/>
          <w:sz w:val="32"/>
          <w:szCs w:val="32"/>
          <w:lang w:val="en-US" w:eastAsia="zh-CN" w:bidi="ar"/>
        </w:rPr>
        <w:t>5</w:t>
      </w:r>
      <w:r>
        <w:rPr>
          <w:rFonts w:hint="eastAsia" w:ascii="仿宋_GB2312" w:hAnsi="Times New Roman" w:eastAsia="仿宋_GB2312" w:cs="仿宋_GB2312"/>
          <w:bCs/>
          <w:kern w:val="0"/>
          <w:sz w:val="32"/>
          <w:szCs w:val="32"/>
          <w:lang w:val="en-US" w:eastAsia="zh-CN" w:bidi="ar"/>
        </w:rPr>
        <w:t>月</w:t>
      </w:r>
      <w:r>
        <w:rPr>
          <w:rFonts w:hint="default" w:ascii="Times New Roman" w:hAnsi="Times New Roman" w:eastAsia="仿宋_GB2312" w:cs="Times New Roman"/>
          <w:bCs/>
          <w:kern w:val="0"/>
          <w:sz w:val="32"/>
          <w:szCs w:val="32"/>
          <w:lang w:val="en-US" w:eastAsia="zh-CN" w:bidi="ar"/>
        </w:rPr>
        <w:t>26</w:t>
      </w:r>
      <w:r>
        <w:rPr>
          <w:rFonts w:hint="eastAsia" w:ascii="仿宋_GB2312" w:hAnsi="Times New Roman" w:eastAsia="仿宋_GB2312" w:cs="仿宋_GB2312"/>
          <w:bCs/>
          <w:kern w:val="0"/>
          <w:sz w:val="32"/>
          <w:szCs w:val="32"/>
          <w:lang w:val="en-US" w:eastAsia="zh-CN" w:bidi="ar"/>
        </w:rPr>
        <w:t>日获得授权，该专利的外观设计与富某公司专利号为</w:t>
      </w:r>
      <w:r>
        <w:rPr>
          <w:rFonts w:hint="default" w:ascii="Times New Roman" w:hAnsi="Times New Roman" w:eastAsia="仿宋_GB2312" w:cs="Times New Roman"/>
          <w:bCs/>
          <w:kern w:val="0"/>
          <w:sz w:val="32"/>
          <w:szCs w:val="32"/>
          <w:lang w:val="en-US" w:eastAsia="zh-CN" w:bidi="ar"/>
        </w:rPr>
        <w:t xml:space="preserve">ZL2016****0293.2 </w:t>
      </w:r>
      <w:r>
        <w:rPr>
          <w:rFonts w:hint="eastAsia" w:ascii="仿宋_GB2312" w:hAnsi="Times New Roman" w:eastAsia="仿宋_GB2312" w:cs="仿宋_GB2312"/>
          <w:bCs/>
          <w:kern w:val="0"/>
          <w:sz w:val="32"/>
          <w:szCs w:val="32"/>
          <w:lang w:val="en-US" w:eastAsia="zh-CN" w:bidi="ar"/>
        </w:rPr>
        <w:t>的外观设计专利基本一致。富某公司遂向该院申请撤回对该案的起诉，该院于</w:t>
      </w:r>
      <w:r>
        <w:rPr>
          <w:rFonts w:hint="default" w:ascii="Times New Roman" w:hAnsi="Times New Roman" w:eastAsia="仿宋_GB2312" w:cs="Times New Roman"/>
          <w:bCs/>
          <w:kern w:val="0"/>
          <w:sz w:val="32"/>
          <w:szCs w:val="32"/>
          <w:lang w:val="en-US" w:eastAsia="zh-CN" w:bidi="ar"/>
        </w:rPr>
        <w:t>2018</w:t>
      </w:r>
      <w:r>
        <w:rPr>
          <w:rFonts w:hint="eastAsia" w:ascii="仿宋_GB2312" w:hAnsi="Times New Roman" w:eastAsia="仿宋_GB2312" w:cs="仿宋_GB2312"/>
          <w:bCs/>
          <w:kern w:val="0"/>
          <w:sz w:val="32"/>
          <w:szCs w:val="32"/>
          <w:lang w:val="en-US" w:eastAsia="zh-CN" w:bidi="ar"/>
        </w:rPr>
        <w:t>年</w:t>
      </w:r>
      <w:r>
        <w:rPr>
          <w:rFonts w:hint="default" w:ascii="Times New Roman" w:hAnsi="Times New Roman" w:eastAsia="仿宋_GB2312" w:cs="Times New Roman"/>
          <w:bCs/>
          <w:kern w:val="0"/>
          <w:sz w:val="32"/>
          <w:szCs w:val="32"/>
          <w:lang w:val="en-US" w:eastAsia="zh-CN" w:bidi="ar"/>
        </w:rPr>
        <w:t>11</w:t>
      </w:r>
      <w:r>
        <w:rPr>
          <w:rFonts w:hint="eastAsia" w:ascii="仿宋_GB2312" w:hAnsi="Times New Roman" w:eastAsia="仿宋_GB2312" w:cs="仿宋_GB2312"/>
          <w:bCs/>
          <w:kern w:val="0"/>
          <w:sz w:val="32"/>
          <w:szCs w:val="32"/>
          <w:lang w:val="en-US" w:eastAsia="zh-CN" w:bidi="ar"/>
        </w:rPr>
        <w:t>月</w:t>
      </w:r>
      <w:r>
        <w:rPr>
          <w:rFonts w:hint="default" w:ascii="Times New Roman" w:hAnsi="Times New Roman" w:eastAsia="仿宋_GB2312" w:cs="Times New Roman"/>
          <w:bCs/>
          <w:kern w:val="0"/>
          <w:sz w:val="32"/>
          <w:szCs w:val="32"/>
          <w:lang w:val="en-US" w:eastAsia="zh-CN" w:bidi="ar"/>
        </w:rPr>
        <w:t>26</w:t>
      </w:r>
      <w:r>
        <w:rPr>
          <w:rFonts w:hint="eastAsia" w:ascii="仿宋_GB2312" w:hAnsi="Times New Roman" w:eastAsia="仿宋_GB2312" w:cs="仿宋_GB2312"/>
          <w:bCs/>
          <w:kern w:val="0"/>
          <w:sz w:val="32"/>
          <w:szCs w:val="32"/>
          <w:lang w:val="en-US" w:eastAsia="zh-CN" w:bidi="ar"/>
        </w:rPr>
        <w:t>日作出（</w:t>
      </w:r>
      <w:r>
        <w:rPr>
          <w:rFonts w:hint="default" w:ascii="Times New Roman" w:hAnsi="Times New Roman" w:eastAsia="仿宋_GB2312" w:cs="Times New Roman"/>
          <w:bCs/>
          <w:kern w:val="0"/>
          <w:sz w:val="32"/>
          <w:szCs w:val="32"/>
          <w:lang w:val="en-US" w:eastAsia="zh-CN" w:bidi="ar"/>
        </w:rPr>
        <w:t>2018</w:t>
      </w:r>
      <w:r>
        <w:rPr>
          <w:rFonts w:hint="eastAsia" w:ascii="仿宋_GB2312" w:hAnsi="Times New Roman" w:eastAsia="仿宋_GB2312" w:cs="仿宋_GB2312"/>
          <w:bCs/>
          <w:kern w:val="0"/>
          <w:sz w:val="32"/>
          <w:szCs w:val="32"/>
          <w:lang w:val="en-US" w:eastAsia="zh-CN" w:bidi="ar"/>
        </w:rPr>
        <w:t>）浙</w:t>
      </w:r>
      <w:r>
        <w:rPr>
          <w:rFonts w:hint="default" w:ascii="Times New Roman" w:hAnsi="Times New Roman" w:eastAsia="仿宋_GB2312" w:cs="Times New Roman"/>
          <w:bCs/>
          <w:kern w:val="0"/>
          <w:sz w:val="32"/>
          <w:szCs w:val="32"/>
          <w:lang w:val="en-US" w:eastAsia="zh-CN" w:bidi="ar"/>
        </w:rPr>
        <w:t>02</w:t>
      </w:r>
      <w:r>
        <w:rPr>
          <w:rFonts w:hint="eastAsia" w:ascii="仿宋_GB2312" w:hAnsi="Times New Roman" w:eastAsia="仿宋_GB2312" w:cs="仿宋_GB2312"/>
          <w:bCs/>
          <w:kern w:val="0"/>
          <w:sz w:val="32"/>
          <w:szCs w:val="32"/>
          <w:lang w:val="en-US" w:eastAsia="zh-CN" w:bidi="ar"/>
        </w:rPr>
        <w:t>民初</w:t>
      </w:r>
      <w:r>
        <w:rPr>
          <w:rFonts w:hint="default" w:ascii="Times New Roman" w:hAnsi="Times New Roman" w:eastAsia="仿宋_GB2312" w:cs="Times New Roman"/>
          <w:bCs/>
          <w:kern w:val="0"/>
          <w:sz w:val="32"/>
          <w:szCs w:val="32"/>
          <w:lang w:val="en-US" w:eastAsia="zh-CN" w:bidi="ar"/>
        </w:rPr>
        <w:t>1320</w:t>
      </w:r>
      <w:r>
        <w:rPr>
          <w:rFonts w:hint="eastAsia" w:ascii="仿宋_GB2312" w:hAnsi="Times New Roman" w:eastAsia="仿宋_GB2312" w:cs="仿宋_GB2312"/>
          <w:bCs/>
          <w:kern w:val="0"/>
          <w:sz w:val="32"/>
          <w:szCs w:val="32"/>
          <w:lang w:val="en-US" w:eastAsia="zh-CN" w:bidi="ar"/>
        </w:rPr>
        <w:t>号民事裁定书，准予富某公司撤回起诉。在</w:t>
      </w:r>
      <w:r>
        <w:rPr>
          <w:rFonts w:hint="default" w:ascii="Times New Roman" w:hAnsi="Times New Roman" w:eastAsia="仿宋_GB2312" w:cs="Times New Roman"/>
          <w:bCs/>
          <w:kern w:val="0"/>
          <w:sz w:val="32"/>
          <w:szCs w:val="32"/>
          <w:lang w:val="en-US" w:eastAsia="zh-CN" w:bidi="ar"/>
        </w:rPr>
        <w:t xml:space="preserve">1319 </w:t>
      </w:r>
      <w:r>
        <w:rPr>
          <w:rFonts w:hint="eastAsia" w:ascii="仿宋_GB2312" w:hAnsi="Times New Roman" w:eastAsia="仿宋_GB2312" w:cs="仿宋_GB2312"/>
          <w:bCs/>
          <w:kern w:val="0"/>
          <w:sz w:val="32"/>
          <w:szCs w:val="32"/>
          <w:lang w:val="en-US" w:eastAsia="zh-CN" w:bidi="ar"/>
        </w:rPr>
        <w:t>号案件诉讼过程中，梦某公司为了证明涉案专利系现有设计，向该院提供了：</w:t>
      </w:r>
      <w:r>
        <w:rPr>
          <w:rFonts w:hint="default" w:ascii="Times New Roman" w:hAnsi="Times New Roman" w:eastAsia="仿宋_GB2312" w:cs="Times New Roman"/>
          <w:bCs/>
          <w:kern w:val="0"/>
          <w:sz w:val="32"/>
          <w:szCs w:val="32"/>
          <w:lang w:val="en-US" w:eastAsia="zh-CN" w:bidi="ar"/>
        </w:rPr>
        <w:t>1.</w:t>
      </w:r>
      <w:r>
        <w:rPr>
          <w:rFonts w:hint="eastAsia" w:ascii="仿宋_GB2312" w:hAnsi="Times New Roman" w:eastAsia="仿宋_GB2312" w:cs="仿宋_GB2312"/>
          <w:bCs/>
          <w:kern w:val="0"/>
          <w:sz w:val="32"/>
          <w:szCs w:val="32"/>
          <w:lang w:val="en-US" w:eastAsia="zh-CN" w:bidi="ar"/>
        </w:rPr>
        <w:t>某丁公司编号为</w:t>
      </w:r>
      <w:r>
        <w:rPr>
          <w:rFonts w:hint="default" w:ascii="Times New Roman" w:hAnsi="Times New Roman" w:eastAsia="仿宋_GB2312" w:cs="Times New Roman"/>
          <w:bCs/>
          <w:kern w:val="0"/>
          <w:sz w:val="32"/>
          <w:szCs w:val="32"/>
          <w:lang w:val="en-US" w:eastAsia="zh-CN" w:bidi="ar"/>
        </w:rPr>
        <w:t xml:space="preserve">8503-354 </w:t>
      </w:r>
      <w:r>
        <w:rPr>
          <w:rFonts w:hint="eastAsia" w:ascii="仿宋_GB2312" w:hAnsi="Times New Roman" w:eastAsia="仿宋_GB2312" w:cs="仿宋_GB2312"/>
          <w:bCs/>
          <w:kern w:val="0"/>
          <w:sz w:val="32"/>
          <w:szCs w:val="32"/>
          <w:lang w:val="en-US" w:eastAsia="zh-CN" w:bidi="ar"/>
        </w:rPr>
        <w:t>号产品的网页打印件，用以证明涉案专利已由该公司</w:t>
      </w:r>
      <w:r>
        <w:rPr>
          <w:rFonts w:hint="default" w:ascii="Times New Roman" w:hAnsi="Times New Roman" w:eastAsia="仿宋_GB2312" w:cs="Times New Roman"/>
          <w:bCs/>
          <w:kern w:val="0"/>
          <w:sz w:val="32"/>
          <w:szCs w:val="32"/>
          <w:lang w:val="en-US" w:eastAsia="zh-CN" w:bidi="ar"/>
        </w:rPr>
        <w:t>2010</w:t>
      </w:r>
      <w:r>
        <w:rPr>
          <w:rFonts w:hint="eastAsia" w:ascii="仿宋_GB2312" w:hAnsi="Times New Roman" w:eastAsia="仿宋_GB2312" w:cs="仿宋_GB2312"/>
          <w:bCs/>
          <w:kern w:val="0"/>
          <w:sz w:val="32"/>
          <w:szCs w:val="32"/>
          <w:lang w:val="en-US" w:eastAsia="zh-CN" w:bidi="ar"/>
        </w:rPr>
        <w:t>年</w:t>
      </w:r>
      <w:r>
        <w:rPr>
          <w:rFonts w:hint="default" w:ascii="Times New Roman" w:hAnsi="Times New Roman" w:eastAsia="仿宋_GB2312" w:cs="Times New Roman"/>
          <w:bCs/>
          <w:kern w:val="0"/>
          <w:sz w:val="32"/>
          <w:szCs w:val="32"/>
          <w:lang w:val="en-US" w:eastAsia="zh-CN" w:bidi="ar"/>
        </w:rPr>
        <w:t>6</w:t>
      </w:r>
      <w:r>
        <w:rPr>
          <w:rFonts w:hint="eastAsia" w:ascii="仿宋_GB2312" w:hAnsi="Times New Roman" w:eastAsia="仿宋_GB2312" w:cs="仿宋_GB2312"/>
          <w:bCs/>
          <w:kern w:val="0"/>
          <w:sz w:val="32"/>
          <w:szCs w:val="32"/>
          <w:lang w:val="en-US" w:eastAsia="zh-CN" w:bidi="ar"/>
        </w:rPr>
        <w:t>月</w:t>
      </w:r>
      <w:r>
        <w:rPr>
          <w:rFonts w:hint="default" w:ascii="Times New Roman" w:hAnsi="Times New Roman" w:eastAsia="仿宋_GB2312" w:cs="Times New Roman"/>
          <w:bCs/>
          <w:kern w:val="0"/>
          <w:sz w:val="32"/>
          <w:szCs w:val="32"/>
          <w:lang w:val="en-US" w:eastAsia="zh-CN" w:bidi="ar"/>
        </w:rPr>
        <w:t>4</w:t>
      </w:r>
      <w:r>
        <w:rPr>
          <w:rFonts w:hint="eastAsia" w:ascii="仿宋_GB2312" w:hAnsi="Times New Roman" w:eastAsia="仿宋_GB2312" w:cs="仿宋_GB2312"/>
          <w:bCs/>
          <w:kern w:val="0"/>
          <w:sz w:val="32"/>
          <w:szCs w:val="32"/>
          <w:lang w:val="en-US" w:eastAsia="zh-CN" w:bidi="ar"/>
        </w:rPr>
        <w:t>日生成图片文件，并上传网络后公开。</w:t>
      </w:r>
      <w:r>
        <w:rPr>
          <w:rFonts w:hint="default" w:ascii="Times New Roman" w:hAnsi="Times New Roman" w:eastAsia="仿宋_GB2312" w:cs="Times New Roman"/>
          <w:bCs/>
          <w:kern w:val="0"/>
          <w:sz w:val="32"/>
          <w:szCs w:val="32"/>
          <w:lang w:val="en-US" w:eastAsia="zh-CN" w:bidi="ar"/>
        </w:rPr>
        <w:t>2.Malinda furniture</w:t>
      </w:r>
      <w:r>
        <w:rPr>
          <w:rFonts w:hint="eastAsia" w:ascii="仿宋_GB2312" w:hAnsi="Times New Roman" w:eastAsia="仿宋_GB2312" w:cs="仿宋_GB2312"/>
          <w:bCs/>
          <w:kern w:val="0"/>
          <w:sz w:val="32"/>
          <w:szCs w:val="32"/>
          <w:lang w:val="en-US" w:eastAsia="zh-CN" w:bidi="ar"/>
        </w:rPr>
        <w:t xml:space="preserve"> </w:t>
      </w:r>
      <w:r>
        <w:rPr>
          <w:rFonts w:hint="default" w:ascii="Times New Roman" w:hAnsi="Times New Roman" w:eastAsia="仿宋_GB2312" w:cs="Times New Roman"/>
          <w:bCs/>
          <w:kern w:val="0"/>
          <w:sz w:val="32"/>
          <w:szCs w:val="32"/>
          <w:lang w:val="en-US" w:eastAsia="zh-CN" w:bidi="ar"/>
        </w:rPr>
        <w:t xml:space="preserve">Galleym </w:t>
      </w:r>
      <w:r>
        <w:rPr>
          <w:rFonts w:hint="eastAsia" w:ascii="仿宋_GB2312" w:hAnsi="Times New Roman" w:eastAsia="仿宋_GB2312" w:cs="仿宋_GB2312"/>
          <w:bCs/>
          <w:kern w:val="0"/>
          <w:sz w:val="32"/>
          <w:szCs w:val="32"/>
          <w:lang w:val="en-US" w:eastAsia="zh-CN" w:bidi="ar"/>
        </w:rPr>
        <w:t>网页资料。在</w:t>
      </w:r>
      <w:r>
        <w:rPr>
          <w:rFonts w:hint="default" w:ascii="Times New Roman" w:hAnsi="Times New Roman" w:eastAsia="仿宋_GB2312" w:cs="Times New Roman"/>
          <w:bCs/>
          <w:kern w:val="0"/>
          <w:sz w:val="32"/>
          <w:szCs w:val="32"/>
          <w:lang w:val="en-US" w:eastAsia="zh-CN" w:bidi="ar"/>
        </w:rPr>
        <w:t>2018</w:t>
      </w:r>
      <w:r>
        <w:rPr>
          <w:rFonts w:hint="eastAsia" w:ascii="仿宋_GB2312" w:hAnsi="Times New Roman" w:eastAsia="仿宋_GB2312" w:cs="仿宋_GB2312"/>
          <w:bCs/>
          <w:kern w:val="0"/>
          <w:sz w:val="32"/>
          <w:szCs w:val="32"/>
          <w:lang w:val="en-US" w:eastAsia="zh-CN" w:bidi="ar"/>
        </w:rPr>
        <w:t>年</w:t>
      </w:r>
      <w:r>
        <w:rPr>
          <w:rFonts w:hint="default" w:ascii="Times New Roman" w:hAnsi="Times New Roman" w:eastAsia="仿宋_GB2312" w:cs="Times New Roman"/>
          <w:bCs/>
          <w:kern w:val="0"/>
          <w:sz w:val="32"/>
          <w:szCs w:val="32"/>
          <w:lang w:val="en-US" w:eastAsia="zh-CN" w:bidi="ar"/>
        </w:rPr>
        <w:t>11</w:t>
      </w:r>
      <w:r>
        <w:rPr>
          <w:rFonts w:hint="eastAsia" w:ascii="仿宋_GB2312" w:hAnsi="Times New Roman" w:eastAsia="仿宋_GB2312" w:cs="仿宋_GB2312"/>
          <w:bCs/>
          <w:kern w:val="0"/>
          <w:sz w:val="32"/>
          <w:szCs w:val="32"/>
          <w:lang w:val="en-US" w:eastAsia="zh-CN" w:bidi="ar"/>
        </w:rPr>
        <w:t>月</w:t>
      </w:r>
      <w:r>
        <w:rPr>
          <w:rFonts w:hint="default" w:ascii="Times New Roman" w:hAnsi="Times New Roman" w:eastAsia="仿宋_GB2312" w:cs="Times New Roman"/>
          <w:bCs/>
          <w:kern w:val="0"/>
          <w:sz w:val="32"/>
          <w:szCs w:val="32"/>
          <w:lang w:val="en-US" w:eastAsia="zh-CN" w:bidi="ar"/>
        </w:rPr>
        <w:t>26</w:t>
      </w:r>
      <w:r>
        <w:rPr>
          <w:rFonts w:hint="eastAsia" w:ascii="仿宋_GB2312" w:hAnsi="Times New Roman" w:eastAsia="仿宋_GB2312" w:cs="仿宋_GB2312"/>
          <w:bCs/>
          <w:kern w:val="0"/>
          <w:sz w:val="32"/>
          <w:szCs w:val="32"/>
          <w:lang w:val="en-US" w:eastAsia="zh-CN" w:bidi="ar"/>
        </w:rPr>
        <w:t>日的证据交换过程中，该院当庭打开的网页可以确认该网页的真实性。富某公司对此公开时间不予认可。经梦某公司的申请，该院委托某戊公司进行了司法鉴定，要求对所涉图片的上传时间和最后修改时间进行鉴定。某戊公司于</w:t>
      </w:r>
      <w:r>
        <w:rPr>
          <w:rFonts w:hint="default" w:ascii="Times New Roman" w:hAnsi="Times New Roman" w:eastAsia="仿宋_GB2312" w:cs="Times New Roman"/>
          <w:bCs/>
          <w:kern w:val="0"/>
          <w:sz w:val="32"/>
          <w:szCs w:val="32"/>
          <w:lang w:val="en-US" w:eastAsia="zh-CN" w:bidi="ar"/>
        </w:rPr>
        <w:t>2019</w:t>
      </w:r>
      <w:r>
        <w:rPr>
          <w:rFonts w:hint="eastAsia" w:ascii="仿宋_GB2312" w:hAnsi="Times New Roman" w:eastAsia="仿宋_GB2312" w:cs="仿宋_GB2312"/>
          <w:bCs/>
          <w:kern w:val="0"/>
          <w:sz w:val="32"/>
          <w:szCs w:val="32"/>
          <w:lang w:val="en-US" w:eastAsia="zh-CN" w:bidi="ar"/>
        </w:rPr>
        <w:t>年</w:t>
      </w:r>
      <w:r>
        <w:rPr>
          <w:rFonts w:hint="default" w:ascii="Times New Roman" w:hAnsi="Times New Roman" w:eastAsia="仿宋_GB2312" w:cs="Times New Roman"/>
          <w:bCs/>
          <w:kern w:val="0"/>
          <w:sz w:val="32"/>
          <w:szCs w:val="32"/>
          <w:lang w:val="en-US" w:eastAsia="zh-CN" w:bidi="ar"/>
        </w:rPr>
        <w:t>5</w:t>
      </w:r>
      <w:r>
        <w:rPr>
          <w:rFonts w:hint="eastAsia" w:ascii="仿宋_GB2312" w:hAnsi="Times New Roman" w:eastAsia="仿宋_GB2312" w:cs="仿宋_GB2312"/>
          <w:bCs/>
          <w:kern w:val="0"/>
          <w:sz w:val="32"/>
          <w:szCs w:val="32"/>
          <w:lang w:val="en-US" w:eastAsia="zh-CN" w:bidi="ar"/>
        </w:rPr>
        <w:t>月</w:t>
      </w:r>
      <w:r>
        <w:rPr>
          <w:rFonts w:hint="default" w:ascii="Times New Roman" w:hAnsi="Times New Roman" w:eastAsia="仿宋_GB2312" w:cs="Times New Roman"/>
          <w:bCs/>
          <w:kern w:val="0"/>
          <w:sz w:val="32"/>
          <w:szCs w:val="32"/>
          <w:lang w:val="en-US" w:eastAsia="zh-CN" w:bidi="ar"/>
        </w:rPr>
        <w:t>24</w:t>
      </w:r>
      <w:r>
        <w:rPr>
          <w:rFonts w:hint="eastAsia" w:ascii="仿宋_GB2312" w:hAnsi="Times New Roman" w:eastAsia="仿宋_GB2312" w:cs="仿宋_GB2312"/>
          <w:bCs/>
          <w:kern w:val="0"/>
          <w:sz w:val="32"/>
          <w:szCs w:val="32"/>
          <w:lang w:val="en-US" w:eastAsia="zh-CN" w:bidi="ar"/>
        </w:rPr>
        <w:t>日出具的鉴定书确认：</w:t>
      </w:r>
      <w:r>
        <w:rPr>
          <w:rFonts w:hint="default" w:ascii="Times New Roman" w:hAnsi="Times New Roman" w:eastAsia="仿宋_GB2312" w:cs="Times New Roman"/>
          <w:bCs/>
          <w:kern w:val="0"/>
          <w:sz w:val="32"/>
          <w:szCs w:val="32"/>
          <w:lang w:val="en-US" w:eastAsia="zh-CN" w:bidi="ar"/>
        </w:rPr>
        <w:t>1.</w:t>
      </w:r>
      <w:r>
        <w:rPr>
          <w:rFonts w:hint="eastAsia" w:ascii="仿宋_GB2312" w:hAnsi="Times New Roman" w:eastAsia="仿宋_GB2312" w:cs="仿宋_GB2312"/>
          <w:bCs/>
          <w:kern w:val="0"/>
          <w:sz w:val="32"/>
          <w:szCs w:val="32"/>
          <w:lang w:val="en-US" w:eastAsia="zh-CN" w:bidi="ar"/>
        </w:rPr>
        <w:t>某丁公司编号为</w:t>
      </w:r>
      <w:r>
        <w:rPr>
          <w:rFonts w:hint="default" w:ascii="Times New Roman" w:hAnsi="Times New Roman" w:eastAsia="仿宋_GB2312" w:cs="Times New Roman"/>
          <w:bCs/>
          <w:kern w:val="0"/>
          <w:sz w:val="32"/>
          <w:szCs w:val="32"/>
          <w:lang w:val="en-US" w:eastAsia="zh-CN" w:bidi="ar"/>
        </w:rPr>
        <w:t>8503-354</w:t>
      </w:r>
      <w:r>
        <w:rPr>
          <w:rFonts w:hint="eastAsia" w:ascii="仿宋_GB2312" w:hAnsi="Times New Roman" w:eastAsia="仿宋_GB2312" w:cs="仿宋_GB2312"/>
          <w:bCs/>
          <w:kern w:val="0"/>
          <w:sz w:val="32"/>
          <w:szCs w:val="32"/>
          <w:lang w:val="en-US" w:eastAsia="zh-CN" w:bidi="ar"/>
        </w:rPr>
        <w:t>号产品的网页打印件最后修改时间为</w:t>
      </w:r>
      <w:r>
        <w:rPr>
          <w:rFonts w:hint="default" w:ascii="Times New Roman" w:hAnsi="Times New Roman" w:eastAsia="仿宋_GB2312" w:cs="Times New Roman"/>
          <w:bCs/>
          <w:kern w:val="0"/>
          <w:sz w:val="32"/>
          <w:szCs w:val="32"/>
          <w:lang w:val="en-US" w:eastAsia="zh-CN" w:bidi="ar"/>
        </w:rPr>
        <w:t>2011</w:t>
      </w:r>
      <w:r>
        <w:rPr>
          <w:rFonts w:hint="eastAsia" w:ascii="仿宋_GB2312" w:hAnsi="Times New Roman" w:eastAsia="仿宋_GB2312" w:cs="仿宋_GB2312"/>
          <w:bCs/>
          <w:kern w:val="0"/>
          <w:sz w:val="32"/>
          <w:szCs w:val="32"/>
          <w:lang w:val="en-US" w:eastAsia="zh-CN" w:bidi="ar"/>
        </w:rPr>
        <w:t>年</w:t>
      </w:r>
      <w:r>
        <w:rPr>
          <w:rFonts w:hint="default" w:ascii="Times New Roman" w:hAnsi="Times New Roman" w:eastAsia="仿宋_GB2312" w:cs="Times New Roman"/>
          <w:bCs/>
          <w:kern w:val="0"/>
          <w:sz w:val="32"/>
          <w:szCs w:val="32"/>
          <w:lang w:val="en-US" w:eastAsia="zh-CN" w:bidi="ar"/>
        </w:rPr>
        <w:t>9</w:t>
      </w:r>
      <w:r>
        <w:rPr>
          <w:rFonts w:hint="eastAsia" w:ascii="仿宋_GB2312" w:hAnsi="Times New Roman" w:eastAsia="仿宋_GB2312" w:cs="仿宋_GB2312"/>
          <w:bCs/>
          <w:kern w:val="0"/>
          <w:sz w:val="32"/>
          <w:szCs w:val="32"/>
          <w:lang w:val="en-US" w:eastAsia="zh-CN" w:bidi="ar"/>
        </w:rPr>
        <w:t>月</w:t>
      </w:r>
      <w:r>
        <w:rPr>
          <w:rFonts w:hint="default" w:ascii="Times New Roman" w:hAnsi="Times New Roman" w:eastAsia="仿宋_GB2312" w:cs="Times New Roman"/>
          <w:bCs/>
          <w:kern w:val="0"/>
          <w:sz w:val="32"/>
          <w:szCs w:val="32"/>
          <w:lang w:val="en-US" w:eastAsia="zh-CN" w:bidi="ar"/>
        </w:rPr>
        <w:t>12</w:t>
      </w:r>
      <w:r>
        <w:rPr>
          <w:rFonts w:hint="eastAsia" w:ascii="仿宋_GB2312" w:hAnsi="Times New Roman" w:eastAsia="仿宋_GB2312" w:cs="仿宋_GB2312"/>
          <w:bCs/>
          <w:kern w:val="0"/>
          <w:sz w:val="32"/>
          <w:szCs w:val="32"/>
          <w:lang w:val="en-US" w:eastAsia="zh-CN" w:bidi="ar"/>
        </w:rPr>
        <w:t>日</w:t>
      </w:r>
      <w:r>
        <w:rPr>
          <w:rFonts w:hint="default" w:ascii="Times New Roman" w:hAnsi="Times New Roman" w:eastAsia="仿宋_GB2312" w:cs="Times New Roman"/>
          <w:bCs/>
          <w:kern w:val="0"/>
          <w:sz w:val="32"/>
          <w:szCs w:val="32"/>
          <w:lang w:val="en-US" w:eastAsia="zh-CN" w:bidi="ar"/>
        </w:rPr>
        <w:t>14</w:t>
      </w:r>
      <w:r>
        <w:rPr>
          <w:rFonts w:hint="eastAsia" w:ascii="仿宋_GB2312" w:hAnsi="Times New Roman" w:eastAsia="仿宋_GB2312" w:cs="仿宋_GB2312"/>
          <w:bCs/>
          <w:kern w:val="0"/>
          <w:sz w:val="32"/>
          <w:szCs w:val="32"/>
          <w:lang w:val="en-US" w:eastAsia="zh-CN" w:bidi="ar"/>
        </w:rPr>
        <w:t>时</w:t>
      </w:r>
      <w:r>
        <w:rPr>
          <w:rFonts w:hint="default" w:ascii="Times New Roman" w:hAnsi="Times New Roman" w:eastAsia="仿宋_GB2312" w:cs="Times New Roman"/>
          <w:bCs/>
          <w:kern w:val="0"/>
          <w:sz w:val="32"/>
          <w:szCs w:val="32"/>
          <w:lang w:val="en-US" w:eastAsia="zh-CN" w:bidi="ar"/>
        </w:rPr>
        <w:t>59</w:t>
      </w:r>
      <w:r>
        <w:rPr>
          <w:rFonts w:hint="eastAsia" w:ascii="仿宋_GB2312" w:hAnsi="Times New Roman" w:eastAsia="仿宋_GB2312" w:cs="仿宋_GB2312"/>
          <w:bCs/>
          <w:kern w:val="0"/>
          <w:sz w:val="32"/>
          <w:szCs w:val="32"/>
          <w:lang w:val="en-US" w:eastAsia="zh-CN" w:bidi="ar"/>
        </w:rPr>
        <w:t>分，但不能确认该文件中的图片上传时间；</w:t>
      </w:r>
      <w:r>
        <w:rPr>
          <w:rFonts w:hint="default" w:ascii="Times New Roman" w:hAnsi="Times New Roman" w:eastAsia="仿宋_GB2312" w:cs="Times New Roman"/>
          <w:bCs/>
          <w:kern w:val="0"/>
          <w:sz w:val="32"/>
          <w:szCs w:val="32"/>
          <w:lang w:val="en-US" w:eastAsia="zh-CN" w:bidi="ar"/>
        </w:rPr>
        <w:t>2. Malinda furniture</w:t>
      </w:r>
      <w:r>
        <w:rPr>
          <w:rFonts w:hint="eastAsia" w:ascii="仿宋_GB2312" w:hAnsi="Times New Roman" w:eastAsia="仿宋_GB2312" w:cs="仿宋_GB2312"/>
          <w:bCs/>
          <w:kern w:val="0"/>
          <w:sz w:val="32"/>
          <w:szCs w:val="32"/>
          <w:lang w:val="en-US" w:eastAsia="zh-CN" w:bidi="ar"/>
        </w:rPr>
        <w:t xml:space="preserve"> </w:t>
      </w:r>
      <w:r>
        <w:rPr>
          <w:rFonts w:hint="default" w:ascii="Times New Roman" w:hAnsi="Times New Roman" w:eastAsia="仿宋_GB2312" w:cs="Times New Roman"/>
          <w:bCs/>
          <w:kern w:val="0"/>
          <w:sz w:val="32"/>
          <w:szCs w:val="32"/>
          <w:lang w:val="en-US" w:eastAsia="zh-CN" w:bidi="ar"/>
        </w:rPr>
        <w:t>Galleym</w:t>
      </w:r>
      <w:r>
        <w:rPr>
          <w:rFonts w:hint="eastAsia" w:ascii="仿宋_GB2312" w:hAnsi="Times New Roman" w:eastAsia="仿宋_GB2312" w:cs="仿宋_GB2312"/>
          <w:bCs/>
          <w:kern w:val="0"/>
          <w:sz w:val="32"/>
          <w:szCs w:val="32"/>
          <w:lang w:val="en-US" w:eastAsia="zh-CN" w:bidi="ar"/>
        </w:rPr>
        <w:t>网页资料文件不存在，无法鉴定。在该院收到上述司法鉴定意见书后，对需要鉴定的内容重新作了明确，于</w:t>
      </w:r>
      <w:r>
        <w:rPr>
          <w:rFonts w:hint="default" w:ascii="Times New Roman" w:hAnsi="Times New Roman" w:eastAsia="仿宋_GB2312" w:cs="Times New Roman"/>
          <w:bCs/>
          <w:kern w:val="0"/>
          <w:sz w:val="32"/>
          <w:szCs w:val="32"/>
          <w:lang w:val="en-US" w:eastAsia="zh-CN" w:bidi="ar"/>
        </w:rPr>
        <w:t>2019</w:t>
      </w:r>
      <w:r>
        <w:rPr>
          <w:rFonts w:hint="eastAsia" w:ascii="仿宋_GB2312" w:hAnsi="Times New Roman" w:eastAsia="仿宋_GB2312" w:cs="仿宋_GB2312"/>
          <w:bCs/>
          <w:kern w:val="0"/>
          <w:sz w:val="32"/>
          <w:szCs w:val="32"/>
          <w:lang w:val="en-US" w:eastAsia="zh-CN" w:bidi="ar"/>
        </w:rPr>
        <w:t>年</w:t>
      </w:r>
      <w:r>
        <w:rPr>
          <w:rFonts w:hint="default" w:ascii="Times New Roman" w:hAnsi="Times New Roman" w:eastAsia="仿宋_GB2312" w:cs="Times New Roman"/>
          <w:bCs/>
          <w:kern w:val="0"/>
          <w:sz w:val="32"/>
          <w:szCs w:val="32"/>
          <w:lang w:val="en-US" w:eastAsia="zh-CN" w:bidi="ar"/>
        </w:rPr>
        <w:t>10</w:t>
      </w:r>
      <w:r>
        <w:rPr>
          <w:rFonts w:hint="eastAsia" w:ascii="仿宋_GB2312" w:hAnsi="Times New Roman" w:eastAsia="仿宋_GB2312" w:cs="仿宋_GB2312"/>
          <w:bCs/>
          <w:kern w:val="0"/>
          <w:sz w:val="32"/>
          <w:szCs w:val="32"/>
          <w:lang w:val="en-US" w:eastAsia="zh-CN" w:bidi="ar"/>
        </w:rPr>
        <w:t>月</w:t>
      </w:r>
      <w:r>
        <w:rPr>
          <w:rFonts w:hint="default" w:ascii="Times New Roman" w:hAnsi="Times New Roman" w:eastAsia="仿宋_GB2312" w:cs="Times New Roman"/>
          <w:bCs/>
          <w:kern w:val="0"/>
          <w:sz w:val="32"/>
          <w:szCs w:val="32"/>
          <w:lang w:val="en-US" w:eastAsia="zh-CN" w:bidi="ar"/>
        </w:rPr>
        <w:t>16</w:t>
      </w:r>
      <w:r>
        <w:rPr>
          <w:rFonts w:hint="eastAsia" w:ascii="仿宋_GB2312" w:hAnsi="Times New Roman" w:eastAsia="仿宋_GB2312" w:cs="仿宋_GB2312"/>
          <w:bCs/>
          <w:kern w:val="0"/>
          <w:sz w:val="32"/>
          <w:szCs w:val="32"/>
          <w:lang w:val="en-US" w:eastAsia="zh-CN" w:bidi="ar"/>
        </w:rPr>
        <w:t>日要求某戊公司出具补充鉴定意见。某戊公司于</w:t>
      </w:r>
      <w:r>
        <w:rPr>
          <w:rFonts w:hint="default" w:ascii="Times New Roman" w:hAnsi="Times New Roman" w:eastAsia="仿宋_GB2312" w:cs="Times New Roman"/>
          <w:bCs/>
          <w:kern w:val="0"/>
          <w:sz w:val="32"/>
          <w:szCs w:val="32"/>
          <w:lang w:val="en-US" w:eastAsia="zh-CN" w:bidi="ar"/>
        </w:rPr>
        <w:t>2019</w:t>
      </w:r>
      <w:r>
        <w:rPr>
          <w:rFonts w:hint="eastAsia" w:ascii="仿宋_GB2312" w:hAnsi="Times New Roman" w:eastAsia="仿宋_GB2312" w:cs="仿宋_GB2312"/>
          <w:bCs/>
          <w:kern w:val="0"/>
          <w:sz w:val="32"/>
          <w:szCs w:val="32"/>
          <w:lang w:val="en-US" w:eastAsia="zh-CN" w:bidi="ar"/>
        </w:rPr>
        <w:t>年</w:t>
      </w:r>
      <w:r>
        <w:rPr>
          <w:rFonts w:hint="default" w:ascii="Times New Roman" w:hAnsi="Times New Roman" w:eastAsia="仿宋_GB2312" w:cs="Times New Roman"/>
          <w:bCs/>
          <w:kern w:val="0"/>
          <w:sz w:val="32"/>
          <w:szCs w:val="32"/>
          <w:lang w:val="en-US" w:eastAsia="zh-CN" w:bidi="ar"/>
        </w:rPr>
        <w:t>11</w:t>
      </w:r>
      <w:r>
        <w:rPr>
          <w:rFonts w:hint="eastAsia" w:ascii="仿宋_GB2312" w:hAnsi="Times New Roman" w:eastAsia="仿宋_GB2312" w:cs="仿宋_GB2312"/>
          <w:bCs/>
          <w:kern w:val="0"/>
          <w:sz w:val="32"/>
          <w:szCs w:val="32"/>
          <w:lang w:val="en-US" w:eastAsia="zh-CN" w:bidi="ar"/>
        </w:rPr>
        <w:t>月</w:t>
      </w:r>
      <w:r>
        <w:rPr>
          <w:rFonts w:hint="default" w:ascii="Times New Roman" w:hAnsi="Times New Roman" w:eastAsia="仿宋_GB2312" w:cs="Times New Roman"/>
          <w:bCs/>
          <w:kern w:val="0"/>
          <w:sz w:val="32"/>
          <w:szCs w:val="32"/>
          <w:lang w:val="en-US" w:eastAsia="zh-CN" w:bidi="ar"/>
        </w:rPr>
        <w:t>22</w:t>
      </w:r>
      <w:r>
        <w:rPr>
          <w:rFonts w:hint="eastAsia" w:ascii="仿宋_GB2312" w:hAnsi="Times New Roman" w:eastAsia="仿宋_GB2312" w:cs="仿宋_GB2312"/>
          <w:bCs/>
          <w:kern w:val="0"/>
          <w:sz w:val="32"/>
          <w:szCs w:val="32"/>
          <w:lang w:val="en-US" w:eastAsia="zh-CN" w:bidi="ar"/>
        </w:rPr>
        <w:t>日出具的鉴定书意见书确认：</w:t>
      </w:r>
      <w:r>
        <w:rPr>
          <w:rFonts w:hint="default" w:ascii="Times New Roman" w:hAnsi="Times New Roman" w:eastAsia="仿宋_GB2312" w:cs="Times New Roman"/>
          <w:bCs/>
          <w:kern w:val="0"/>
          <w:sz w:val="32"/>
          <w:szCs w:val="32"/>
          <w:lang w:val="en-US" w:eastAsia="zh-CN" w:bidi="ar"/>
        </w:rPr>
        <w:t xml:space="preserve">1.Avenue </w:t>
      </w:r>
      <w:r>
        <w:rPr>
          <w:rFonts w:hint="eastAsia" w:ascii="仿宋_GB2312" w:hAnsi="Times New Roman" w:eastAsia="仿宋_GB2312" w:cs="仿宋_GB2312"/>
          <w:bCs/>
          <w:kern w:val="0"/>
          <w:sz w:val="32"/>
          <w:szCs w:val="32"/>
          <w:lang w:val="en-US" w:eastAsia="zh-CN" w:bidi="ar"/>
        </w:rPr>
        <w:t>公司编号为</w:t>
      </w:r>
      <w:r>
        <w:rPr>
          <w:rFonts w:hint="default" w:ascii="Times New Roman" w:hAnsi="Times New Roman" w:eastAsia="仿宋_GB2312" w:cs="Times New Roman"/>
          <w:bCs/>
          <w:kern w:val="0"/>
          <w:sz w:val="32"/>
          <w:szCs w:val="32"/>
          <w:lang w:val="en-US" w:eastAsia="zh-CN" w:bidi="ar"/>
        </w:rPr>
        <w:t xml:space="preserve">8503-354 </w:t>
      </w:r>
      <w:r>
        <w:rPr>
          <w:rFonts w:hint="eastAsia" w:ascii="仿宋_GB2312" w:hAnsi="Times New Roman" w:eastAsia="仿宋_GB2312" w:cs="仿宋_GB2312"/>
          <w:bCs/>
          <w:kern w:val="0"/>
          <w:sz w:val="32"/>
          <w:szCs w:val="32"/>
          <w:lang w:val="en-US" w:eastAsia="zh-CN" w:bidi="ar"/>
        </w:rPr>
        <w:t>产品网页资料：</w:t>
      </w:r>
      <w:r>
        <w:rPr>
          <w:rFonts w:hint="default" w:ascii="Times New Roman" w:hAnsi="Times New Roman" w:eastAsia="仿宋_GB2312" w:cs="Times New Roman"/>
          <w:kern w:val="2"/>
          <w:sz w:val="28"/>
          <w:szCs w:val="28"/>
          <w:lang w:val="en-US" w:eastAsia="zh-CN" w:bidi="ar"/>
        </w:rPr>
        <w:fldChar w:fldCharType="begin"/>
      </w:r>
      <w:r>
        <w:rPr>
          <w:rFonts w:hint="default" w:ascii="Times New Roman" w:hAnsi="Times New Roman" w:eastAsia="仿宋_GB2312" w:cs="Times New Roman"/>
          <w:kern w:val="2"/>
          <w:sz w:val="28"/>
          <w:szCs w:val="28"/>
          <w:lang w:val="en-US" w:eastAsia="zh-CN" w:bidi="ar"/>
        </w:rPr>
        <w:instrText xml:space="preserve"> HYPERLINK "http://www.avenue.ru/upload/iblock/67b/8503-354_b.jpg" </w:instrText>
      </w:r>
      <w:r>
        <w:rPr>
          <w:rFonts w:hint="default" w:ascii="Times New Roman" w:hAnsi="Times New Roman" w:eastAsia="仿宋_GB2312" w:cs="Times New Roman"/>
          <w:kern w:val="2"/>
          <w:sz w:val="28"/>
          <w:szCs w:val="28"/>
          <w:lang w:val="en-US" w:eastAsia="zh-CN" w:bidi="ar"/>
        </w:rPr>
        <w:fldChar w:fldCharType="separate"/>
      </w:r>
      <w:r>
        <w:rPr>
          <w:rStyle w:val="4"/>
          <w:rFonts w:hint="default" w:ascii="Times New Roman" w:hAnsi="Times New Roman" w:eastAsia="仿宋_GB2312" w:cs="Times New Roman"/>
          <w:bCs/>
          <w:kern w:val="0"/>
          <w:sz w:val="32"/>
          <w:szCs w:val="32"/>
        </w:rPr>
        <w:t>http://www.avenue.ru/upload/iblock/67b/8503-354_b.jpg</w:t>
      </w:r>
      <w:r>
        <w:rPr>
          <w:rFonts w:hint="default" w:ascii="Times New Roman" w:hAnsi="Times New Roman" w:eastAsia="仿宋_GB2312" w:cs="Times New Roman"/>
          <w:kern w:val="2"/>
          <w:sz w:val="28"/>
          <w:szCs w:val="28"/>
          <w:lang w:val="en-US" w:eastAsia="zh-CN" w:bidi="ar"/>
        </w:rPr>
        <w:fldChar w:fldCharType="end"/>
      </w:r>
      <w:r>
        <w:rPr>
          <w:rFonts w:hint="eastAsia" w:ascii="仿宋_GB2312" w:hAnsi="Times New Roman" w:eastAsia="仿宋_GB2312" w:cs="仿宋_GB2312"/>
          <w:bCs/>
          <w:kern w:val="0"/>
          <w:sz w:val="32"/>
          <w:szCs w:val="32"/>
          <w:lang w:val="en-US" w:eastAsia="zh-CN" w:bidi="ar"/>
        </w:rPr>
        <w:t>，网页最后修改时间在格某标准时间</w:t>
      </w:r>
      <w:r>
        <w:rPr>
          <w:rFonts w:hint="default" w:ascii="Times New Roman" w:hAnsi="Times New Roman" w:eastAsia="仿宋_GB2312" w:cs="Times New Roman"/>
          <w:bCs/>
          <w:kern w:val="0"/>
          <w:sz w:val="32"/>
          <w:szCs w:val="32"/>
          <w:lang w:val="en-US" w:eastAsia="zh-CN" w:bidi="ar"/>
        </w:rPr>
        <w:t>2011</w:t>
      </w:r>
      <w:r>
        <w:rPr>
          <w:rFonts w:hint="eastAsia" w:ascii="仿宋_GB2312" w:hAnsi="Times New Roman" w:eastAsia="仿宋_GB2312" w:cs="仿宋_GB2312"/>
          <w:bCs/>
          <w:kern w:val="0"/>
          <w:sz w:val="32"/>
          <w:szCs w:val="32"/>
          <w:lang w:val="en-US" w:eastAsia="zh-CN" w:bidi="ar"/>
        </w:rPr>
        <w:t>年</w:t>
      </w:r>
      <w:r>
        <w:rPr>
          <w:rFonts w:hint="default" w:ascii="Times New Roman" w:hAnsi="Times New Roman" w:eastAsia="仿宋_GB2312" w:cs="Times New Roman"/>
          <w:bCs/>
          <w:kern w:val="0"/>
          <w:sz w:val="32"/>
          <w:szCs w:val="32"/>
          <w:lang w:val="en-US" w:eastAsia="zh-CN" w:bidi="ar"/>
        </w:rPr>
        <w:t>9</w:t>
      </w:r>
      <w:r>
        <w:rPr>
          <w:rFonts w:hint="eastAsia" w:ascii="仿宋_GB2312" w:hAnsi="Times New Roman" w:eastAsia="仿宋_GB2312" w:cs="仿宋_GB2312"/>
          <w:bCs/>
          <w:kern w:val="0"/>
          <w:sz w:val="32"/>
          <w:szCs w:val="32"/>
          <w:lang w:val="en-US" w:eastAsia="zh-CN" w:bidi="ar"/>
        </w:rPr>
        <w:t>月</w:t>
      </w:r>
      <w:r>
        <w:rPr>
          <w:rFonts w:hint="default" w:ascii="Times New Roman" w:hAnsi="Times New Roman" w:eastAsia="仿宋_GB2312" w:cs="Times New Roman"/>
          <w:bCs/>
          <w:kern w:val="0"/>
          <w:sz w:val="32"/>
          <w:szCs w:val="32"/>
          <w:lang w:val="en-US" w:eastAsia="zh-CN" w:bidi="ar"/>
        </w:rPr>
        <w:t>13</w:t>
      </w:r>
      <w:r>
        <w:rPr>
          <w:rFonts w:hint="eastAsia" w:ascii="仿宋_GB2312" w:hAnsi="Times New Roman" w:eastAsia="仿宋_GB2312" w:cs="仿宋_GB2312"/>
          <w:bCs/>
          <w:kern w:val="0"/>
          <w:sz w:val="32"/>
          <w:szCs w:val="32"/>
          <w:lang w:val="en-US" w:eastAsia="zh-CN" w:bidi="ar"/>
        </w:rPr>
        <w:t>日</w:t>
      </w:r>
      <w:r>
        <w:rPr>
          <w:rFonts w:hint="default" w:ascii="Times New Roman" w:hAnsi="Times New Roman" w:eastAsia="仿宋_GB2312" w:cs="Times New Roman"/>
          <w:bCs/>
          <w:kern w:val="0"/>
          <w:sz w:val="32"/>
          <w:szCs w:val="32"/>
          <w:lang w:val="en-US" w:eastAsia="zh-CN" w:bidi="ar"/>
        </w:rPr>
        <w:t>07:36:36</w:t>
      </w:r>
      <w:r>
        <w:rPr>
          <w:rFonts w:hint="eastAsia" w:ascii="仿宋_GB2312" w:hAnsi="Times New Roman" w:eastAsia="仿宋_GB2312" w:cs="仿宋_GB2312"/>
          <w:bCs/>
          <w:kern w:val="0"/>
          <w:sz w:val="32"/>
          <w:szCs w:val="32"/>
          <w:lang w:val="en-US" w:eastAsia="zh-CN" w:bidi="ar"/>
        </w:rPr>
        <w:t>；</w:t>
      </w:r>
      <w:r>
        <w:rPr>
          <w:rFonts w:hint="default" w:ascii="Times New Roman" w:hAnsi="Times New Roman" w:eastAsia="仿宋_GB2312" w:cs="Times New Roman"/>
          <w:bCs/>
          <w:kern w:val="0"/>
          <w:sz w:val="32"/>
          <w:szCs w:val="32"/>
          <w:lang w:val="en-US" w:eastAsia="zh-CN" w:bidi="ar"/>
        </w:rPr>
        <w:t xml:space="preserve">2.Malinda furniture Galleym </w:t>
      </w:r>
      <w:r>
        <w:rPr>
          <w:rFonts w:hint="eastAsia" w:ascii="仿宋_GB2312" w:hAnsi="Times New Roman" w:eastAsia="仿宋_GB2312" w:cs="仿宋_GB2312"/>
          <w:bCs/>
          <w:kern w:val="0"/>
          <w:sz w:val="32"/>
          <w:szCs w:val="32"/>
          <w:lang w:val="en-US" w:eastAsia="zh-CN" w:bidi="ar"/>
        </w:rPr>
        <w:t>网页资料</w:t>
      </w:r>
      <w:r>
        <w:rPr>
          <w:rFonts w:hint="default" w:ascii="Times New Roman" w:hAnsi="Times New Roman" w:eastAsia="仿宋_GB2312" w:cs="Times New Roman"/>
          <w:bCs/>
          <w:kern w:val="0"/>
          <w:sz w:val="32"/>
          <w:szCs w:val="32"/>
          <w:lang w:val="en-US" w:eastAsia="zh-CN" w:bidi="ar"/>
        </w:rPr>
        <w:t>https//www.malindagallery.com/Files/catalogs/2011/Katalog%202011.pdf</w:t>
      </w:r>
      <w:r>
        <w:rPr>
          <w:rFonts w:hint="eastAsia" w:ascii="仿宋_GB2312" w:hAnsi="Times New Roman" w:eastAsia="仿宋_GB2312" w:cs="仿宋_GB2312"/>
          <w:bCs/>
          <w:kern w:val="0"/>
          <w:sz w:val="32"/>
          <w:szCs w:val="32"/>
          <w:lang w:val="en-US" w:eastAsia="zh-CN" w:bidi="ar"/>
        </w:rPr>
        <w:t>，第十六页图片中图片电子文档最后生成时间为</w:t>
      </w:r>
      <w:r>
        <w:rPr>
          <w:rFonts w:hint="default" w:ascii="Times New Roman" w:hAnsi="Times New Roman" w:eastAsia="仿宋_GB2312" w:cs="Times New Roman"/>
          <w:bCs/>
          <w:kern w:val="0"/>
          <w:sz w:val="32"/>
          <w:szCs w:val="32"/>
          <w:lang w:val="en-US" w:eastAsia="zh-CN" w:bidi="ar"/>
        </w:rPr>
        <w:t>2011</w:t>
      </w:r>
      <w:r>
        <w:rPr>
          <w:rFonts w:hint="eastAsia" w:ascii="仿宋_GB2312" w:hAnsi="Times New Roman" w:eastAsia="仿宋_GB2312" w:cs="仿宋_GB2312"/>
          <w:bCs/>
          <w:kern w:val="0"/>
          <w:sz w:val="32"/>
          <w:szCs w:val="32"/>
          <w:lang w:val="en-US" w:eastAsia="zh-CN" w:bidi="ar"/>
        </w:rPr>
        <w:t>年</w:t>
      </w:r>
      <w:r>
        <w:rPr>
          <w:rFonts w:hint="default" w:ascii="Times New Roman" w:hAnsi="Times New Roman" w:eastAsia="仿宋_GB2312" w:cs="Times New Roman"/>
          <w:bCs/>
          <w:kern w:val="0"/>
          <w:sz w:val="32"/>
          <w:szCs w:val="32"/>
          <w:lang w:val="en-US" w:eastAsia="zh-CN" w:bidi="ar"/>
        </w:rPr>
        <w:t>8</w:t>
      </w:r>
      <w:r>
        <w:rPr>
          <w:rFonts w:hint="eastAsia" w:ascii="仿宋_GB2312" w:hAnsi="Times New Roman" w:eastAsia="仿宋_GB2312" w:cs="仿宋_GB2312"/>
          <w:bCs/>
          <w:kern w:val="0"/>
          <w:sz w:val="32"/>
          <w:szCs w:val="32"/>
          <w:lang w:val="en-US" w:eastAsia="zh-CN" w:bidi="ar"/>
        </w:rPr>
        <w:t>月</w:t>
      </w:r>
      <w:r>
        <w:rPr>
          <w:rFonts w:hint="default" w:ascii="Times New Roman" w:hAnsi="Times New Roman" w:eastAsia="仿宋_GB2312" w:cs="Times New Roman"/>
          <w:bCs/>
          <w:kern w:val="0"/>
          <w:sz w:val="32"/>
          <w:szCs w:val="32"/>
          <w:lang w:val="en-US" w:eastAsia="zh-CN" w:bidi="ar"/>
        </w:rPr>
        <w:t>23</w:t>
      </w:r>
      <w:r>
        <w:rPr>
          <w:rFonts w:hint="eastAsia" w:ascii="仿宋_GB2312" w:hAnsi="Times New Roman" w:eastAsia="仿宋_GB2312" w:cs="仿宋_GB2312"/>
          <w:bCs/>
          <w:kern w:val="0"/>
          <w:sz w:val="32"/>
          <w:szCs w:val="32"/>
          <w:lang w:val="en-US" w:eastAsia="zh-CN" w:bidi="ar"/>
        </w:rPr>
        <w:t>日</w:t>
      </w:r>
      <w:r>
        <w:rPr>
          <w:rFonts w:hint="default" w:ascii="Times New Roman" w:hAnsi="Times New Roman" w:eastAsia="仿宋_GB2312" w:cs="Times New Roman"/>
          <w:bCs/>
          <w:kern w:val="0"/>
          <w:sz w:val="32"/>
          <w:szCs w:val="32"/>
          <w:lang w:val="en-US" w:eastAsia="zh-CN" w:bidi="ar"/>
        </w:rPr>
        <w:t>11:00:51</w:t>
      </w:r>
      <w:r>
        <w:rPr>
          <w:rFonts w:hint="eastAsia" w:ascii="仿宋_GB2312" w:hAnsi="Times New Roman" w:eastAsia="仿宋_GB2312" w:cs="仿宋_GB2312"/>
          <w:bCs/>
          <w:kern w:val="0"/>
          <w:sz w:val="32"/>
          <w:szCs w:val="32"/>
          <w:lang w:val="en-US" w:eastAsia="zh-CN" w:bidi="ar"/>
        </w:rPr>
        <w:t>，网页的最后修改时间为格某标准时间</w:t>
      </w:r>
      <w:r>
        <w:rPr>
          <w:rFonts w:hint="default" w:ascii="Times New Roman" w:hAnsi="Times New Roman" w:eastAsia="仿宋_GB2312" w:cs="Times New Roman"/>
          <w:bCs/>
          <w:kern w:val="0"/>
          <w:sz w:val="32"/>
          <w:szCs w:val="32"/>
          <w:lang w:val="en-US" w:eastAsia="zh-CN" w:bidi="ar"/>
        </w:rPr>
        <w:t>2019</w:t>
      </w:r>
      <w:r>
        <w:rPr>
          <w:rFonts w:hint="eastAsia" w:ascii="仿宋_GB2312" w:hAnsi="Times New Roman" w:eastAsia="仿宋_GB2312" w:cs="仿宋_GB2312"/>
          <w:bCs/>
          <w:kern w:val="0"/>
          <w:sz w:val="32"/>
          <w:szCs w:val="32"/>
          <w:lang w:val="en-US" w:eastAsia="zh-CN" w:bidi="ar"/>
        </w:rPr>
        <w:t>年</w:t>
      </w:r>
      <w:r>
        <w:rPr>
          <w:rFonts w:hint="default" w:ascii="Times New Roman" w:hAnsi="Times New Roman" w:eastAsia="仿宋_GB2312" w:cs="Times New Roman"/>
          <w:bCs/>
          <w:kern w:val="0"/>
          <w:sz w:val="32"/>
          <w:szCs w:val="32"/>
          <w:lang w:val="en-US" w:eastAsia="zh-CN" w:bidi="ar"/>
        </w:rPr>
        <w:t>8</w:t>
      </w:r>
      <w:r>
        <w:rPr>
          <w:rFonts w:hint="eastAsia" w:ascii="仿宋_GB2312" w:hAnsi="Times New Roman" w:eastAsia="仿宋_GB2312" w:cs="仿宋_GB2312"/>
          <w:bCs/>
          <w:kern w:val="0"/>
          <w:sz w:val="32"/>
          <w:szCs w:val="32"/>
          <w:lang w:val="en-US" w:eastAsia="zh-CN" w:bidi="ar"/>
        </w:rPr>
        <w:t>月</w:t>
      </w:r>
      <w:r>
        <w:rPr>
          <w:rFonts w:hint="default" w:ascii="Times New Roman" w:hAnsi="Times New Roman" w:eastAsia="仿宋_GB2312" w:cs="Times New Roman"/>
          <w:bCs/>
          <w:kern w:val="0"/>
          <w:sz w:val="32"/>
          <w:szCs w:val="32"/>
          <w:lang w:val="en-US" w:eastAsia="zh-CN" w:bidi="ar"/>
        </w:rPr>
        <w:t>2</w:t>
      </w:r>
      <w:r>
        <w:rPr>
          <w:rFonts w:hint="eastAsia" w:ascii="仿宋_GB2312" w:hAnsi="Times New Roman" w:eastAsia="仿宋_GB2312" w:cs="仿宋_GB2312"/>
          <w:bCs/>
          <w:kern w:val="0"/>
          <w:sz w:val="32"/>
          <w:szCs w:val="32"/>
          <w:lang w:val="en-US" w:eastAsia="zh-CN" w:bidi="ar"/>
        </w:rPr>
        <w:t>日</w:t>
      </w:r>
      <w:r>
        <w:rPr>
          <w:rFonts w:hint="default" w:ascii="Times New Roman" w:hAnsi="Times New Roman" w:eastAsia="仿宋_GB2312" w:cs="Times New Roman"/>
          <w:bCs/>
          <w:kern w:val="0"/>
          <w:sz w:val="32"/>
          <w:szCs w:val="32"/>
          <w:lang w:val="en-US" w:eastAsia="zh-CN" w:bidi="ar"/>
        </w:rPr>
        <w:t>09:55:48</w:t>
      </w:r>
      <w:r>
        <w:rPr>
          <w:rFonts w:hint="eastAsia" w:ascii="仿宋_GB2312" w:hAnsi="Times New Roman" w:eastAsia="仿宋_GB2312" w:cs="仿宋_GB2312"/>
          <w:bCs/>
          <w:kern w:val="0"/>
          <w:sz w:val="32"/>
          <w:szCs w:val="32"/>
          <w:lang w:val="en-US" w:eastAsia="zh-CN" w:bidi="ar"/>
        </w:rPr>
        <w:t>。在诉讼过程中，梦某公司于</w:t>
      </w:r>
      <w:r>
        <w:rPr>
          <w:rFonts w:hint="default" w:ascii="Times New Roman" w:hAnsi="Times New Roman" w:eastAsia="仿宋_GB2312" w:cs="Times New Roman"/>
          <w:bCs/>
          <w:kern w:val="0"/>
          <w:sz w:val="32"/>
          <w:szCs w:val="32"/>
          <w:lang w:val="en-US" w:eastAsia="zh-CN" w:bidi="ar"/>
        </w:rPr>
        <w:t>2019</w:t>
      </w:r>
      <w:r>
        <w:rPr>
          <w:rFonts w:hint="eastAsia" w:ascii="仿宋_GB2312" w:hAnsi="Times New Roman" w:eastAsia="仿宋_GB2312" w:cs="仿宋_GB2312"/>
          <w:bCs/>
          <w:kern w:val="0"/>
          <w:sz w:val="32"/>
          <w:szCs w:val="32"/>
          <w:lang w:val="en-US" w:eastAsia="zh-CN" w:bidi="ar"/>
        </w:rPr>
        <w:t>年</w:t>
      </w:r>
      <w:r>
        <w:rPr>
          <w:rFonts w:hint="default" w:ascii="Times New Roman" w:hAnsi="Times New Roman" w:eastAsia="仿宋_GB2312" w:cs="Times New Roman"/>
          <w:bCs/>
          <w:kern w:val="0"/>
          <w:sz w:val="32"/>
          <w:szCs w:val="32"/>
          <w:lang w:val="en-US" w:eastAsia="zh-CN" w:bidi="ar"/>
        </w:rPr>
        <w:t>2</w:t>
      </w:r>
      <w:r>
        <w:rPr>
          <w:rFonts w:hint="eastAsia" w:ascii="仿宋_GB2312" w:hAnsi="Times New Roman" w:eastAsia="仿宋_GB2312" w:cs="仿宋_GB2312"/>
          <w:bCs/>
          <w:kern w:val="0"/>
          <w:sz w:val="32"/>
          <w:szCs w:val="32"/>
          <w:lang w:val="en-US" w:eastAsia="zh-CN" w:bidi="ar"/>
        </w:rPr>
        <w:t>月</w:t>
      </w:r>
      <w:r>
        <w:rPr>
          <w:rFonts w:hint="default" w:ascii="Times New Roman" w:hAnsi="Times New Roman" w:eastAsia="仿宋_GB2312" w:cs="Times New Roman"/>
          <w:bCs/>
          <w:kern w:val="0"/>
          <w:sz w:val="32"/>
          <w:szCs w:val="32"/>
          <w:lang w:val="en-US" w:eastAsia="zh-CN" w:bidi="ar"/>
        </w:rPr>
        <w:t>14</w:t>
      </w:r>
      <w:r>
        <w:rPr>
          <w:rFonts w:hint="eastAsia" w:ascii="仿宋_GB2312" w:hAnsi="Times New Roman" w:eastAsia="仿宋_GB2312" w:cs="仿宋_GB2312"/>
          <w:bCs/>
          <w:kern w:val="0"/>
          <w:sz w:val="32"/>
          <w:szCs w:val="32"/>
          <w:lang w:val="en-US" w:eastAsia="zh-CN" w:bidi="ar"/>
        </w:rPr>
        <w:t>日向国家某局申请专利号</w:t>
      </w:r>
      <w:r>
        <w:rPr>
          <w:rFonts w:hint="default" w:ascii="Times New Roman" w:hAnsi="Times New Roman" w:eastAsia="仿宋_GB2312" w:cs="Times New Roman"/>
          <w:bCs/>
          <w:kern w:val="0"/>
          <w:sz w:val="32"/>
          <w:szCs w:val="32"/>
          <w:lang w:val="en-US" w:eastAsia="zh-CN" w:bidi="ar"/>
        </w:rPr>
        <w:t xml:space="preserve">ZL20163****1822.6 </w:t>
      </w:r>
      <w:r>
        <w:rPr>
          <w:rFonts w:hint="eastAsia" w:ascii="仿宋_GB2312" w:hAnsi="Times New Roman" w:eastAsia="仿宋_GB2312" w:cs="仿宋_GB2312"/>
          <w:bCs/>
          <w:kern w:val="0"/>
          <w:sz w:val="32"/>
          <w:szCs w:val="32"/>
          <w:lang w:val="en-US" w:eastAsia="zh-CN" w:bidi="ar"/>
        </w:rPr>
        <w:t>即</w:t>
      </w:r>
      <w:r>
        <w:rPr>
          <w:rFonts w:hint="default" w:ascii="Times New Roman" w:hAnsi="Times New Roman" w:eastAsia="仿宋_GB2312" w:cs="Times New Roman"/>
          <w:bCs/>
          <w:kern w:val="0"/>
          <w:sz w:val="32"/>
          <w:szCs w:val="32"/>
          <w:lang w:val="en-US" w:eastAsia="zh-CN" w:bidi="ar"/>
        </w:rPr>
        <w:t>1319</w:t>
      </w:r>
      <w:r>
        <w:rPr>
          <w:rFonts w:hint="eastAsia" w:ascii="仿宋_GB2312" w:hAnsi="Times New Roman" w:eastAsia="仿宋_GB2312" w:cs="仿宋_GB2312"/>
          <w:bCs/>
          <w:kern w:val="0"/>
          <w:sz w:val="32"/>
          <w:szCs w:val="32"/>
          <w:lang w:val="en-US" w:eastAsia="zh-CN" w:bidi="ar"/>
        </w:rPr>
        <w:t>号案涉专利无效宣告请求，同时提交了某己公司编号为</w:t>
      </w:r>
      <w:r>
        <w:rPr>
          <w:rFonts w:hint="default" w:ascii="Times New Roman" w:hAnsi="Times New Roman" w:eastAsia="仿宋_GB2312" w:cs="Times New Roman"/>
          <w:bCs/>
          <w:kern w:val="0"/>
          <w:sz w:val="32"/>
          <w:szCs w:val="32"/>
          <w:lang w:val="en-US" w:eastAsia="zh-CN" w:bidi="ar"/>
        </w:rPr>
        <w:t>8503-354</w:t>
      </w:r>
      <w:r>
        <w:rPr>
          <w:rFonts w:hint="eastAsia" w:ascii="仿宋_GB2312" w:hAnsi="Times New Roman" w:eastAsia="仿宋_GB2312" w:cs="仿宋_GB2312"/>
          <w:bCs/>
          <w:kern w:val="0"/>
          <w:sz w:val="32"/>
          <w:szCs w:val="32"/>
          <w:lang w:val="en-US" w:eastAsia="zh-CN" w:bidi="ar"/>
        </w:rPr>
        <w:t>产品网页资料的公证书作为无效审查案件中的证据</w:t>
      </w:r>
      <w:r>
        <w:rPr>
          <w:rFonts w:hint="default" w:ascii="Times New Roman" w:hAnsi="Times New Roman" w:eastAsia="仿宋_GB2312" w:cs="Times New Roman"/>
          <w:bCs/>
          <w:kern w:val="0"/>
          <w:sz w:val="32"/>
          <w:szCs w:val="32"/>
          <w:lang w:val="en-US" w:eastAsia="zh-CN" w:bidi="ar"/>
        </w:rPr>
        <w:t>1</w:t>
      </w:r>
      <w:r>
        <w:rPr>
          <w:rFonts w:hint="eastAsia" w:ascii="仿宋_GB2312" w:hAnsi="Times New Roman" w:eastAsia="仿宋_GB2312" w:cs="仿宋_GB2312"/>
          <w:bCs/>
          <w:kern w:val="0"/>
          <w:sz w:val="32"/>
          <w:szCs w:val="32"/>
          <w:lang w:val="en-US" w:eastAsia="zh-CN" w:bidi="ar"/>
        </w:rPr>
        <w:t>和</w:t>
      </w:r>
      <w:r>
        <w:rPr>
          <w:rFonts w:hint="default" w:ascii="Times New Roman" w:hAnsi="Times New Roman" w:eastAsia="仿宋_GB2312" w:cs="Times New Roman"/>
          <w:bCs/>
          <w:kern w:val="0"/>
          <w:sz w:val="32"/>
          <w:szCs w:val="32"/>
          <w:lang w:val="en-US" w:eastAsia="zh-CN" w:bidi="ar"/>
        </w:rPr>
        <w:t>11</w:t>
      </w:r>
      <w:r>
        <w:rPr>
          <w:rFonts w:hint="eastAsia" w:ascii="仿宋_GB2312" w:hAnsi="Times New Roman" w:eastAsia="仿宋_GB2312" w:cs="仿宋_GB2312"/>
          <w:bCs/>
          <w:kern w:val="0"/>
          <w:sz w:val="32"/>
          <w:szCs w:val="32"/>
          <w:lang w:val="en-US" w:eastAsia="zh-CN" w:bidi="ar"/>
        </w:rPr>
        <w:t>（证据</w:t>
      </w:r>
      <w:r>
        <w:rPr>
          <w:rFonts w:hint="default" w:ascii="Times New Roman" w:hAnsi="Times New Roman" w:eastAsia="仿宋_GB2312" w:cs="Times New Roman"/>
          <w:bCs/>
          <w:kern w:val="0"/>
          <w:sz w:val="32"/>
          <w:szCs w:val="32"/>
          <w:lang w:val="en-US" w:eastAsia="zh-CN" w:bidi="ar"/>
        </w:rPr>
        <w:t xml:space="preserve">11 </w:t>
      </w:r>
      <w:r>
        <w:rPr>
          <w:rFonts w:hint="eastAsia" w:ascii="仿宋_GB2312" w:hAnsi="Times New Roman" w:eastAsia="仿宋_GB2312" w:cs="仿宋_GB2312"/>
          <w:bCs/>
          <w:kern w:val="0"/>
          <w:sz w:val="32"/>
          <w:szCs w:val="32"/>
          <w:lang w:val="en-US" w:eastAsia="zh-CN" w:bidi="ar"/>
        </w:rPr>
        <w:t>为证据</w:t>
      </w:r>
      <w:r>
        <w:rPr>
          <w:rFonts w:hint="default" w:ascii="Times New Roman" w:hAnsi="Times New Roman" w:eastAsia="仿宋_GB2312" w:cs="Times New Roman"/>
          <w:bCs/>
          <w:kern w:val="0"/>
          <w:sz w:val="32"/>
          <w:szCs w:val="32"/>
          <w:lang w:val="en-US" w:eastAsia="zh-CN" w:bidi="ar"/>
        </w:rPr>
        <w:t xml:space="preserve">1 </w:t>
      </w:r>
      <w:r>
        <w:rPr>
          <w:rFonts w:hint="eastAsia" w:ascii="仿宋_GB2312" w:hAnsi="Times New Roman" w:eastAsia="仿宋_GB2312" w:cs="仿宋_GB2312"/>
          <w:bCs/>
          <w:kern w:val="0"/>
          <w:sz w:val="32"/>
          <w:szCs w:val="32"/>
          <w:lang w:val="en-US" w:eastAsia="zh-CN" w:bidi="ar"/>
        </w:rPr>
        <w:t>的翻译件）。国家某局于</w:t>
      </w:r>
      <w:r>
        <w:rPr>
          <w:rFonts w:hint="default" w:ascii="Times New Roman" w:hAnsi="Times New Roman" w:eastAsia="仿宋_GB2312" w:cs="Times New Roman"/>
          <w:bCs/>
          <w:kern w:val="0"/>
          <w:sz w:val="32"/>
          <w:szCs w:val="32"/>
          <w:lang w:val="en-US" w:eastAsia="zh-CN" w:bidi="ar"/>
        </w:rPr>
        <w:t>2019</w:t>
      </w:r>
      <w:r>
        <w:rPr>
          <w:rFonts w:hint="eastAsia" w:ascii="仿宋_GB2312" w:hAnsi="Times New Roman" w:eastAsia="仿宋_GB2312" w:cs="仿宋_GB2312"/>
          <w:bCs/>
          <w:kern w:val="0"/>
          <w:sz w:val="32"/>
          <w:szCs w:val="32"/>
          <w:lang w:val="en-US" w:eastAsia="zh-CN" w:bidi="ar"/>
        </w:rPr>
        <w:t>年</w:t>
      </w:r>
      <w:r>
        <w:rPr>
          <w:rFonts w:hint="default" w:ascii="Times New Roman" w:hAnsi="Times New Roman" w:eastAsia="仿宋_GB2312" w:cs="Times New Roman"/>
          <w:bCs/>
          <w:kern w:val="0"/>
          <w:sz w:val="32"/>
          <w:szCs w:val="32"/>
          <w:lang w:val="en-US" w:eastAsia="zh-CN" w:bidi="ar"/>
        </w:rPr>
        <w:t>6</w:t>
      </w:r>
      <w:r>
        <w:rPr>
          <w:rFonts w:hint="eastAsia" w:ascii="仿宋_GB2312" w:hAnsi="Times New Roman" w:eastAsia="仿宋_GB2312" w:cs="仿宋_GB2312"/>
          <w:bCs/>
          <w:kern w:val="0"/>
          <w:sz w:val="32"/>
          <w:szCs w:val="32"/>
          <w:lang w:val="en-US" w:eastAsia="zh-CN" w:bidi="ar"/>
        </w:rPr>
        <w:t>月</w:t>
      </w:r>
      <w:r>
        <w:rPr>
          <w:rFonts w:hint="default" w:ascii="Times New Roman" w:hAnsi="Times New Roman" w:eastAsia="仿宋_GB2312" w:cs="Times New Roman"/>
          <w:bCs/>
          <w:kern w:val="0"/>
          <w:sz w:val="32"/>
          <w:szCs w:val="32"/>
          <w:lang w:val="en-US" w:eastAsia="zh-CN" w:bidi="ar"/>
        </w:rPr>
        <w:t>20</w:t>
      </w:r>
      <w:r>
        <w:rPr>
          <w:rFonts w:hint="eastAsia" w:ascii="仿宋_GB2312" w:hAnsi="Times New Roman" w:eastAsia="仿宋_GB2312" w:cs="仿宋_GB2312"/>
          <w:bCs/>
          <w:kern w:val="0"/>
          <w:sz w:val="32"/>
          <w:szCs w:val="32"/>
          <w:lang w:val="en-US" w:eastAsia="zh-CN" w:bidi="ar"/>
        </w:rPr>
        <w:t>日对该专利的无效审查案进行口审，同年</w:t>
      </w:r>
      <w:r>
        <w:rPr>
          <w:rFonts w:hint="default" w:ascii="Times New Roman" w:hAnsi="Times New Roman" w:eastAsia="仿宋_GB2312" w:cs="Times New Roman"/>
          <w:bCs/>
          <w:kern w:val="0"/>
          <w:sz w:val="32"/>
          <w:szCs w:val="32"/>
          <w:lang w:val="en-US" w:eastAsia="zh-CN" w:bidi="ar"/>
        </w:rPr>
        <w:t>10</w:t>
      </w:r>
      <w:r>
        <w:rPr>
          <w:rFonts w:hint="eastAsia" w:ascii="仿宋_GB2312" w:hAnsi="Times New Roman" w:eastAsia="仿宋_GB2312" w:cs="仿宋_GB2312"/>
          <w:bCs/>
          <w:kern w:val="0"/>
          <w:sz w:val="32"/>
          <w:szCs w:val="32"/>
          <w:lang w:val="en-US" w:eastAsia="zh-CN" w:bidi="ar"/>
        </w:rPr>
        <w:t>月</w:t>
      </w:r>
      <w:r>
        <w:rPr>
          <w:rFonts w:hint="default" w:ascii="Times New Roman" w:hAnsi="Times New Roman" w:eastAsia="仿宋_GB2312" w:cs="Times New Roman"/>
          <w:bCs/>
          <w:kern w:val="0"/>
          <w:sz w:val="32"/>
          <w:szCs w:val="32"/>
          <w:lang w:val="en-US" w:eastAsia="zh-CN" w:bidi="ar"/>
        </w:rPr>
        <w:t>8</w:t>
      </w:r>
      <w:r>
        <w:rPr>
          <w:rFonts w:hint="eastAsia" w:ascii="仿宋_GB2312" w:hAnsi="Times New Roman" w:eastAsia="仿宋_GB2312" w:cs="仿宋_GB2312"/>
          <w:bCs/>
          <w:kern w:val="0"/>
          <w:sz w:val="32"/>
          <w:szCs w:val="32"/>
          <w:lang w:val="en-US" w:eastAsia="zh-CN" w:bidi="ar"/>
        </w:rPr>
        <w:t>日作出无效宣告请求审查决定书决定：维持该专利权有效。对于梦某公司提交的证据</w:t>
      </w:r>
      <w:r>
        <w:rPr>
          <w:rFonts w:hint="default" w:ascii="Times New Roman" w:hAnsi="Times New Roman" w:eastAsia="仿宋_GB2312" w:cs="Times New Roman"/>
          <w:bCs/>
          <w:kern w:val="0"/>
          <w:sz w:val="32"/>
          <w:szCs w:val="32"/>
          <w:lang w:val="en-US" w:eastAsia="zh-CN" w:bidi="ar"/>
        </w:rPr>
        <w:t>1</w:t>
      </w:r>
      <w:r>
        <w:rPr>
          <w:rFonts w:hint="eastAsia" w:ascii="仿宋_GB2312" w:hAnsi="Times New Roman" w:eastAsia="仿宋_GB2312" w:cs="仿宋_GB2312"/>
          <w:bCs/>
          <w:kern w:val="0"/>
          <w:sz w:val="32"/>
          <w:szCs w:val="32"/>
          <w:lang w:val="en-US" w:eastAsia="zh-CN" w:bidi="ar"/>
        </w:rPr>
        <w:t>和</w:t>
      </w:r>
      <w:r>
        <w:rPr>
          <w:rFonts w:hint="default" w:ascii="Times New Roman" w:hAnsi="Times New Roman" w:eastAsia="仿宋_GB2312" w:cs="Times New Roman"/>
          <w:bCs/>
          <w:kern w:val="0"/>
          <w:sz w:val="32"/>
          <w:szCs w:val="32"/>
          <w:lang w:val="en-US" w:eastAsia="zh-CN" w:bidi="ar"/>
        </w:rPr>
        <w:t>11</w:t>
      </w:r>
      <w:r>
        <w:rPr>
          <w:rFonts w:hint="eastAsia" w:ascii="仿宋_GB2312" w:hAnsi="Times New Roman" w:eastAsia="仿宋_GB2312" w:cs="仿宋_GB2312"/>
          <w:bCs/>
          <w:kern w:val="0"/>
          <w:sz w:val="32"/>
          <w:szCs w:val="32"/>
          <w:lang w:val="en-US" w:eastAsia="zh-CN" w:bidi="ar"/>
        </w:rPr>
        <w:t>，某甲局认为：“（</w:t>
      </w:r>
      <w:r>
        <w:rPr>
          <w:rFonts w:hint="default" w:ascii="Times New Roman" w:hAnsi="Times New Roman" w:eastAsia="仿宋_GB2312" w:cs="Times New Roman"/>
          <w:bCs/>
          <w:kern w:val="0"/>
          <w:sz w:val="32"/>
          <w:szCs w:val="32"/>
          <w:lang w:val="en-US" w:eastAsia="zh-CN" w:bidi="ar"/>
        </w:rPr>
        <w:t>1</w:t>
      </w:r>
      <w:r>
        <w:rPr>
          <w:rFonts w:hint="eastAsia" w:ascii="仿宋_GB2312" w:hAnsi="Times New Roman" w:eastAsia="仿宋_GB2312" w:cs="仿宋_GB2312"/>
          <w:bCs/>
          <w:kern w:val="0"/>
          <w:sz w:val="32"/>
          <w:szCs w:val="32"/>
          <w:lang w:val="en-US" w:eastAsia="zh-CN" w:bidi="ar"/>
        </w:rPr>
        <w:t>）根据证据</w:t>
      </w:r>
      <w:r>
        <w:rPr>
          <w:rFonts w:hint="default" w:ascii="Times New Roman" w:hAnsi="Times New Roman" w:eastAsia="仿宋_GB2312" w:cs="Times New Roman"/>
          <w:bCs/>
          <w:kern w:val="0"/>
          <w:sz w:val="32"/>
          <w:szCs w:val="32"/>
          <w:lang w:val="en-US" w:eastAsia="zh-CN" w:bidi="ar"/>
        </w:rPr>
        <w:t>11</w:t>
      </w:r>
      <w:r>
        <w:rPr>
          <w:rFonts w:hint="eastAsia" w:ascii="仿宋_GB2312" w:hAnsi="Times New Roman" w:eastAsia="仿宋_GB2312" w:cs="仿宋_GB2312"/>
          <w:bCs/>
          <w:kern w:val="0"/>
          <w:sz w:val="32"/>
          <w:szCs w:val="32"/>
          <w:lang w:val="en-US" w:eastAsia="zh-CN" w:bidi="ar"/>
        </w:rPr>
        <w:t>公证书所示的证据</w:t>
      </w:r>
      <w:r>
        <w:rPr>
          <w:rFonts w:hint="default" w:ascii="Times New Roman" w:hAnsi="Times New Roman" w:eastAsia="仿宋_GB2312" w:cs="Times New Roman"/>
          <w:bCs/>
          <w:kern w:val="0"/>
          <w:sz w:val="32"/>
          <w:szCs w:val="32"/>
          <w:lang w:val="en-US" w:eastAsia="zh-CN" w:bidi="ar"/>
        </w:rPr>
        <w:t>1</w:t>
      </w:r>
      <w:r>
        <w:rPr>
          <w:rFonts w:hint="eastAsia" w:ascii="仿宋_GB2312" w:hAnsi="Times New Roman" w:eastAsia="仿宋_GB2312" w:cs="仿宋_GB2312"/>
          <w:bCs/>
          <w:kern w:val="0"/>
          <w:sz w:val="32"/>
          <w:szCs w:val="32"/>
          <w:lang w:val="en-US" w:eastAsia="zh-CN" w:bidi="ar"/>
        </w:rPr>
        <w:t>的获取途径可知，该证据所示网页是通过直接输入长网址而获得。此类内容较长且无特定网页地址，通常情况下，公众并不能通过可接触到的形式直接获取，从而一般公众不能通过直接输入上述网页地址的方式进入目标网页并浏览其中内容。同时，请求人仅提供了通过单一目标网址获得所示网页的方式，并没有提供证据表明一般公众可以通过其他公开渠道可以获知该网页，而且，合议组在口头审理当庭也无法通过搜索等公众可以获知的方式对该证据所示的境外网站的网页进行核实，因此，合议组不能认定该网页处于公众通过可接触到的形式即可获得网址登录该网页，浏览其中的状态，即上述证据不具备公开性，不属于公众想得知即可得知的状态。证据</w:t>
      </w:r>
      <w:r>
        <w:rPr>
          <w:rFonts w:hint="default" w:ascii="Times New Roman" w:hAnsi="Times New Roman" w:eastAsia="仿宋_GB2312" w:cs="Times New Roman"/>
          <w:bCs/>
          <w:kern w:val="0"/>
          <w:sz w:val="32"/>
          <w:szCs w:val="32"/>
          <w:lang w:val="en-US" w:eastAsia="zh-CN" w:bidi="ar"/>
        </w:rPr>
        <w:t>1</w:t>
      </w:r>
      <w:r>
        <w:rPr>
          <w:rFonts w:hint="eastAsia" w:ascii="仿宋_GB2312" w:hAnsi="Times New Roman" w:eastAsia="仿宋_GB2312" w:cs="仿宋_GB2312"/>
          <w:bCs/>
          <w:kern w:val="0"/>
          <w:sz w:val="32"/>
          <w:szCs w:val="32"/>
          <w:lang w:val="en-US" w:eastAsia="zh-CN" w:bidi="ar"/>
        </w:rPr>
        <w:t>在公证过程中所示的网页是通过直接输入长网址而获得。（</w:t>
      </w:r>
      <w:r>
        <w:rPr>
          <w:rFonts w:hint="default" w:ascii="Times New Roman" w:hAnsi="Times New Roman" w:eastAsia="仿宋_GB2312" w:cs="Times New Roman"/>
          <w:bCs/>
          <w:kern w:val="0"/>
          <w:sz w:val="32"/>
          <w:szCs w:val="32"/>
          <w:lang w:val="en-US" w:eastAsia="zh-CN" w:bidi="ar"/>
        </w:rPr>
        <w:t>2</w:t>
      </w:r>
      <w:r>
        <w:rPr>
          <w:rFonts w:hint="eastAsia" w:ascii="仿宋_GB2312" w:hAnsi="Times New Roman" w:eastAsia="仿宋_GB2312" w:cs="仿宋_GB2312"/>
          <w:bCs/>
          <w:kern w:val="0"/>
          <w:sz w:val="32"/>
          <w:szCs w:val="32"/>
          <w:lang w:val="en-US" w:eastAsia="zh-CN" w:bidi="ar"/>
        </w:rPr>
        <w:t>）对于证据</w:t>
      </w:r>
      <w:r>
        <w:rPr>
          <w:rFonts w:hint="default" w:ascii="Times New Roman" w:hAnsi="Times New Roman" w:eastAsia="仿宋_GB2312" w:cs="Times New Roman"/>
          <w:bCs/>
          <w:kern w:val="0"/>
          <w:sz w:val="32"/>
          <w:szCs w:val="32"/>
          <w:lang w:val="en-US" w:eastAsia="zh-CN" w:bidi="ar"/>
        </w:rPr>
        <w:t>1</w:t>
      </w:r>
      <w:r>
        <w:rPr>
          <w:rFonts w:hint="eastAsia" w:ascii="仿宋_GB2312" w:hAnsi="Times New Roman" w:eastAsia="仿宋_GB2312" w:cs="仿宋_GB2312"/>
          <w:bCs/>
          <w:kern w:val="0"/>
          <w:sz w:val="32"/>
          <w:szCs w:val="32"/>
          <w:lang w:val="en-US" w:eastAsia="zh-CN" w:bidi="ar"/>
        </w:rPr>
        <w:t>、</w:t>
      </w:r>
      <w:r>
        <w:rPr>
          <w:rFonts w:hint="default" w:ascii="Times New Roman" w:hAnsi="Times New Roman" w:eastAsia="仿宋_GB2312" w:cs="Times New Roman"/>
          <w:bCs/>
          <w:kern w:val="0"/>
          <w:sz w:val="32"/>
          <w:szCs w:val="32"/>
          <w:lang w:val="en-US" w:eastAsia="zh-CN" w:bidi="ar"/>
        </w:rPr>
        <w:t xml:space="preserve">11 </w:t>
      </w:r>
      <w:r>
        <w:rPr>
          <w:rFonts w:hint="eastAsia" w:ascii="仿宋_GB2312" w:hAnsi="Times New Roman" w:eastAsia="仿宋_GB2312" w:cs="仿宋_GB2312"/>
          <w:bCs/>
          <w:kern w:val="0"/>
          <w:sz w:val="32"/>
          <w:szCs w:val="32"/>
          <w:lang w:val="en-US" w:eastAsia="zh-CN" w:bidi="ar"/>
        </w:rPr>
        <w:t>所示的网页的网站，请求人主张其为一个家具购物网站，合议组在审理过程中对其进行调查时，请求人陈述并不清楚该网站的运行机制，同时也不能当庭演示供合议组进一步调查了解和核实，从而不能确定证据</w:t>
      </w:r>
      <w:r>
        <w:rPr>
          <w:rFonts w:hint="default" w:ascii="Times New Roman" w:hAnsi="Times New Roman" w:eastAsia="仿宋_GB2312" w:cs="Times New Roman"/>
          <w:bCs/>
          <w:kern w:val="0"/>
          <w:sz w:val="32"/>
          <w:szCs w:val="32"/>
          <w:lang w:val="en-US" w:eastAsia="zh-CN" w:bidi="ar"/>
        </w:rPr>
        <w:t>1</w:t>
      </w:r>
      <w:r>
        <w:rPr>
          <w:rFonts w:hint="eastAsia" w:ascii="仿宋_GB2312" w:hAnsi="Times New Roman" w:eastAsia="仿宋_GB2312" w:cs="仿宋_GB2312"/>
          <w:bCs/>
          <w:kern w:val="0"/>
          <w:sz w:val="32"/>
          <w:szCs w:val="32"/>
          <w:lang w:val="en-US" w:eastAsia="zh-CN" w:bidi="ar"/>
        </w:rPr>
        <w:t>、</w:t>
      </w:r>
      <w:r>
        <w:rPr>
          <w:rFonts w:hint="default" w:ascii="Times New Roman" w:hAnsi="Times New Roman" w:eastAsia="仿宋_GB2312" w:cs="Times New Roman"/>
          <w:bCs/>
          <w:kern w:val="0"/>
          <w:sz w:val="32"/>
          <w:szCs w:val="32"/>
          <w:lang w:val="en-US" w:eastAsia="zh-CN" w:bidi="ar"/>
        </w:rPr>
        <w:t>11</w:t>
      </w:r>
      <w:r>
        <w:rPr>
          <w:rFonts w:hint="eastAsia" w:ascii="仿宋_GB2312" w:hAnsi="Times New Roman" w:eastAsia="仿宋_GB2312" w:cs="仿宋_GB2312"/>
          <w:bCs/>
          <w:kern w:val="0"/>
          <w:sz w:val="32"/>
          <w:szCs w:val="32"/>
          <w:lang w:val="en-US" w:eastAsia="zh-CN" w:bidi="ar"/>
        </w:rPr>
        <w:t>网页是否可以任何用户经过检索获得。（</w:t>
      </w:r>
      <w:r>
        <w:rPr>
          <w:rFonts w:hint="default" w:ascii="Times New Roman" w:hAnsi="Times New Roman" w:eastAsia="仿宋_GB2312" w:cs="Times New Roman"/>
          <w:bCs/>
          <w:kern w:val="0"/>
          <w:sz w:val="32"/>
          <w:szCs w:val="32"/>
          <w:lang w:val="en-US" w:eastAsia="zh-CN" w:bidi="ar"/>
        </w:rPr>
        <w:t>3</w:t>
      </w:r>
      <w:r>
        <w:rPr>
          <w:rFonts w:hint="eastAsia" w:ascii="仿宋_GB2312" w:hAnsi="Times New Roman" w:eastAsia="仿宋_GB2312" w:cs="仿宋_GB2312"/>
          <w:bCs/>
          <w:kern w:val="0"/>
          <w:sz w:val="32"/>
          <w:szCs w:val="32"/>
          <w:lang w:val="en-US" w:eastAsia="zh-CN" w:bidi="ar"/>
        </w:rPr>
        <w:t>）在所述网页的公开性不能得到确认的前提下，即使请求人主张的使用“图虫”或者“开发者工具”查看到的网页相关图片的生成时间或上传时间早于涉案专利的申请日，其也不能证明相关图片在涉案专利申请日前已公开。”在上述专利权维持有效后，梦某公司继续向该院提供证据（并未在无效审查程序中向某甲局提供）证明了以下事实：</w:t>
      </w:r>
      <w:r>
        <w:rPr>
          <w:rFonts w:hint="default" w:ascii="Times New Roman" w:hAnsi="Times New Roman" w:eastAsia="仿宋_GB2312" w:cs="Times New Roman"/>
          <w:bCs/>
          <w:kern w:val="0"/>
          <w:sz w:val="32"/>
          <w:szCs w:val="32"/>
          <w:lang w:val="en-US" w:eastAsia="zh-CN" w:bidi="ar"/>
        </w:rPr>
        <w:t>1.</w:t>
      </w:r>
      <w:r>
        <w:rPr>
          <w:rFonts w:hint="eastAsia" w:ascii="仿宋_GB2312" w:hAnsi="Times New Roman" w:eastAsia="仿宋_GB2312" w:cs="仿宋_GB2312"/>
          <w:bCs/>
          <w:kern w:val="0"/>
          <w:sz w:val="32"/>
          <w:szCs w:val="32"/>
          <w:lang w:val="en-US" w:eastAsia="zh-CN" w:bidi="ar"/>
        </w:rPr>
        <w:t>某平台号为“”、某平台名为“奥某”于</w:t>
      </w:r>
      <w:r>
        <w:rPr>
          <w:rFonts w:hint="default" w:ascii="Times New Roman" w:hAnsi="Times New Roman" w:eastAsia="仿宋_GB2312" w:cs="Times New Roman"/>
          <w:bCs/>
          <w:kern w:val="0"/>
          <w:sz w:val="32"/>
          <w:szCs w:val="32"/>
          <w:lang w:val="en-US" w:eastAsia="zh-CN" w:bidi="ar"/>
        </w:rPr>
        <w:t>2014</w:t>
      </w:r>
      <w:r>
        <w:rPr>
          <w:rFonts w:hint="eastAsia" w:ascii="仿宋_GB2312" w:hAnsi="Times New Roman" w:eastAsia="仿宋_GB2312" w:cs="仿宋_GB2312"/>
          <w:bCs/>
          <w:kern w:val="0"/>
          <w:sz w:val="32"/>
          <w:szCs w:val="32"/>
          <w:lang w:val="en-US" w:eastAsia="zh-CN" w:bidi="ar"/>
        </w:rPr>
        <w:t>年</w:t>
      </w:r>
      <w:r>
        <w:rPr>
          <w:rFonts w:hint="default" w:ascii="Times New Roman" w:hAnsi="Times New Roman" w:eastAsia="仿宋_GB2312" w:cs="Times New Roman"/>
          <w:bCs/>
          <w:kern w:val="0"/>
          <w:sz w:val="32"/>
          <w:szCs w:val="32"/>
          <w:lang w:val="en-US" w:eastAsia="zh-CN" w:bidi="ar"/>
        </w:rPr>
        <w:t>3</w:t>
      </w:r>
      <w:r>
        <w:rPr>
          <w:rFonts w:hint="eastAsia" w:ascii="仿宋_GB2312" w:hAnsi="Times New Roman" w:eastAsia="仿宋_GB2312" w:cs="仿宋_GB2312"/>
          <w:bCs/>
          <w:kern w:val="0"/>
          <w:sz w:val="32"/>
          <w:szCs w:val="32"/>
          <w:lang w:val="en-US" w:eastAsia="zh-CN" w:bidi="ar"/>
        </w:rPr>
        <w:t>月</w:t>
      </w:r>
      <w:r>
        <w:rPr>
          <w:rFonts w:hint="default" w:ascii="Times New Roman" w:hAnsi="Times New Roman" w:eastAsia="仿宋_GB2312" w:cs="Times New Roman"/>
          <w:bCs/>
          <w:kern w:val="0"/>
          <w:sz w:val="32"/>
          <w:szCs w:val="32"/>
          <w:lang w:val="en-US" w:eastAsia="zh-CN" w:bidi="ar"/>
        </w:rPr>
        <w:t>16</w:t>
      </w:r>
      <w:r>
        <w:rPr>
          <w:rFonts w:hint="eastAsia" w:ascii="仿宋_GB2312" w:hAnsi="Times New Roman" w:eastAsia="仿宋_GB2312" w:cs="仿宋_GB2312"/>
          <w:bCs/>
          <w:kern w:val="0"/>
          <w:sz w:val="32"/>
          <w:szCs w:val="32"/>
          <w:lang w:val="en-US" w:eastAsia="zh-CN" w:bidi="ar"/>
        </w:rPr>
        <w:t>日发布的某平台朋友圈截图，该图片显示了与</w:t>
      </w:r>
      <w:r>
        <w:rPr>
          <w:rFonts w:hint="default" w:ascii="Times New Roman" w:hAnsi="Times New Roman" w:eastAsia="仿宋_GB2312" w:cs="Times New Roman"/>
          <w:bCs/>
          <w:kern w:val="0"/>
          <w:sz w:val="32"/>
          <w:szCs w:val="32"/>
          <w:lang w:val="en-US" w:eastAsia="zh-CN" w:bidi="ar"/>
        </w:rPr>
        <w:t>1319</w:t>
      </w:r>
      <w:r>
        <w:rPr>
          <w:rFonts w:hint="eastAsia" w:ascii="仿宋_GB2312" w:hAnsi="Times New Roman" w:eastAsia="仿宋_GB2312" w:cs="仿宋_GB2312"/>
          <w:bCs/>
          <w:kern w:val="0"/>
          <w:sz w:val="32"/>
          <w:szCs w:val="32"/>
          <w:lang w:val="en-US" w:eastAsia="zh-CN" w:bidi="ar"/>
        </w:rPr>
        <w:t>号案涉专利产品相同产品的实物展示图；</w:t>
      </w:r>
      <w:r>
        <w:rPr>
          <w:rFonts w:hint="default" w:ascii="Times New Roman" w:hAnsi="Times New Roman" w:eastAsia="仿宋_GB2312" w:cs="Times New Roman"/>
          <w:bCs/>
          <w:kern w:val="0"/>
          <w:sz w:val="32"/>
          <w:szCs w:val="32"/>
          <w:lang w:val="en-US" w:eastAsia="zh-CN" w:bidi="ar"/>
        </w:rPr>
        <w:t>2.</w:t>
      </w:r>
      <w:r>
        <w:rPr>
          <w:rFonts w:hint="eastAsia" w:ascii="仿宋_GB2312" w:hAnsi="Times New Roman" w:eastAsia="仿宋_GB2312" w:cs="仿宋_GB2312"/>
          <w:bCs/>
          <w:kern w:val="0"/>
          <w:sz w:val="32"/>
          <w:szCs w:val="32"/>
          <w:lang w:val="en-US" w:eastAsia="zh-CN" w:bidi="ar"/>
        </w:rPr>
        <w:t>某平台号为“”、某平台名为“崇銮（富某美品）高端美式家具”于</w:t>
      </w:r>
      <w:r>
        <w:rPr>
          <w:rFonts w:hint="default" w:ascii="Times New Roman" w:hAnsi="Times New Roman" w:eastAsia="仿宋_GB2312" w:cs="Times New Roman"/>
          <w:bCs/>
          <w:kern w:val="0"/>
          <w:sz w:val="32"/>
          <w:szCs w:val="32"/>
          <w:lang w:val="en-US" w:eastAsia="zh-CN" w:bidi="ar"/>
        </w:rPr>
        <w:t>2015</w:t>
      </w:r>
      <w:r>
        <w:rPr>
          <w:rFonts w:hint="eastAsia" w:ascii="仿宋_GB2312" w:hAnsi="Times New Roman" w:eastAsia="仿宋_GB2312" w:cs="仿宋_GB2312"/>
          <w:bCs/>
          <w:kern w:val="0"/>
          <w:sz w:val="32"/>
          <w:szCs w:val="32"/>
          <w:lang w:val="en-US" w:eastAsia="zh-CN" w:bidi="ar"/>
        </w:rPr>
        <w:t>年</w:t>
      </w:r>
      <w:r>
        <w:rPr>
          <w:rFonts w:hint="default" w:ascii="Times New Roman" w:hAnsi="Times New Roman" w:eastAsia="仿宋_GB2312" w:cs="Times New Roman"/>
          <w:bCs/>
          <w:kern w:val="0"/>
          <w:sz w:val="32"/>
          <w:szCs w:val="32"/>
          <w:lang w:val="en-US" w:eastAsia="zh-CN" w:bidi="ar"/>
        </w:rPr>
        <w:t>3</w:t>
      </w:r>
      <w:r>
        <w:rPr>
          <w:rFonts w:hint="eastAsia" w:ascii="仿宋_GB2312" w:hAnsi="Times New Roman" w:eastAsia="仿宋_GB2312" w:cs="仿宋_GB2312"/>
          <w:bCs/>
          <w:kern w:val="0"/>
          <w:sz w:val="32"/>
          <w:szCs w:val="32"/>
          <w:lang w:val="en-US" w:eastAsia="zh-CN" w:bidi="ar"/>
        </w:rPr>
        <w:t>月</w:t>
      </w:r>
      <w:r>
        <w:rPr>
          <w:rFonts w:hint="default" w:ascii="Times New Roman" w:hAnsi="Times New Roman" w:eastAsia="仿宋_GB2312" w:cs="Times New Roman"/>
          <w:bCs/>
          <w:kern w:val="0"/>
          <w:sz w:val="32"/>
          <w:szCs w:val="32"/>
          <w:lang w:val="en-US" w:eastAsia="zh-CN" w:bidi="ar"/>
        </w:rPr>
        <w:t>19</w:t>
      </w:r>
      <w:r>
        <w:rPr>
          <w:rFonts w:hint="eastAsia" w:ascii="仿宋_GB2312" w:hAnsi="Times New Roman" w:eastAsia="仿宋_GB2312" w:cs="仿宋_GB2312"/>
          <w:bCs/>
          <w:kern w:val="0"/>
          <w:sz w:val="32"/>
          <w:szCs w:val="32"/>
          <w:lang w:val="en-US" w:eastAsia="zh-CN" w:bidi="ar"/>
        </w:rPr>
        <w:t>日发布某平台朋友圈截图，该截图配文载明：“中国美式家具领导者：富某美品大型电视剧已经上映，由著名导演龙某洋执导！国际影星蔡某主演”，附图有六张，其中一张显示与</w:t>
      </w:r>
      <w:r>
        <w:rPr>
          <w:rFonts w:hint="default" w:ascii="Times New Roman" w:hAnsi="Times New Roman" w:eastAsia="仿宋_GB2312" w:cs="Times New Roman"/>
          <w:bCs/>
          <w:kern w:val="0"/>
          <w:sz w:val="32"/>
          <w:szCs w:val="32"/>
          <w:lang w:val="en-US" w:eastAsia="zh-CN" w:bidi="ar"/>
        </w:rPr>
        <w:t>1319</w:t>
      </w:r>
      <w:r>
        <w:rPr>
          <w:rFonts w:hint="eastAsia" w:ascii="仿宋_GB2312" w:hAnsi="Times New Roman" w:eastAsia="仿宋_GB2312" w:cs="仿宋_GB2312"/>
          <w:bCs/>
          <w:kern w:val="0"/>
          <w:sz w:val="32"/>
          <w:szCs w:val="32"/>
          <w:lang w:val="en-US" w:eastAsia="zh-CN" w:bidi="ar"/>
        </w:rPr>
        <w:t>号涉案专利产品一样的产品实物展示图；</w:t>
      </w:r>
      <w:r>
        <w:rPr>
          <w:rFonts w:hint="default" w:ascii="Times New Roman" w:hAnsi="Times New Roman" w:eastAsia="仿宋_GB2312" w:cs="Times New Roman"/>
          <w:bCs/>
          <w:kern w:val="0"/>
          <w:sz w:val="32"/>
          <w:szCs w:val="32"/>
          <w:lang w:val="en-US" w:eastAsia="zh-CN" w:bidi="ar"/>
        </w:rPr>
        <w:t>2014</w:t>
      </w:r>
      <w:r>
        <w:rPr>
          <w:rFonts w:hint="eastAsia" w:ascii="仿宋_GB2312" w:hAnsi="Times New Roman" w:eastAsia="仿宋_GB2312" w:cs="仿宋_GB2312"/>
          <w:bCs/>
          <w:kern w:val="0"/>
          <w:sz w:val="32"/>
          <w:szCs w:val="32"/>
          <w:lang w:val="en-US" w:eastAsia="zh-CN" w:bidi="ar"/>
        </w:rPr>
        <w:t>年</w:t>
      </w:r>
      <w:r>
        <w:rPr>
          <w:rFonts w:hint="default" w:ascii="Times New Roman" w:hAnsi="Times New Roman" w:eastAsia="仿宋_GB2312" w:cs="Times New Roman"/>
          <w:bCs/>
          <w:kern w:val="0"/>
          <w:sz w:val="32"/>
          <w:szCs w:val="32"/>
          <w:lang w:val="en-US" w:eastAsia="zh-CN" w:bidi="ar"/>
        </w:rPr>
        <w:t>9</w:t>
      </w:r>
      <w:r>
        <w:rPr>
          <w:rFonts w:hint="eastAsia" w:ascii="仿宋_GB2312" w:hAnsi="Times New Roman" w:eastAsia="仿宋_GB2312" w:cs="仿宋_GB2312"/>
          <w:bCs/>
          <w:kern w:val="0"/>
          <w:sz w:val="32"/>
          <w:szCs w:val="32"/>
          <w:lang w:val="en-US" w:eastAsia="zh-CN" w:bidi="ar"/>
        </w:rPr>
        <w:t>月</w:t>
      </w:r>
      <w:r>
        <w:rPr>
          <w:rFonts w:hint="default" w:ascii="Times New Roman" w:hAnsi="Times New Roman" w:eastAsia="仿宋_GB2312" w:cs="Times New Roman"/>
          <w:bCs/>
          <w:kern w:val="0"/>
          <w:sz w:val="32"/>
          <w:szCs w:val="32"/>
          <w:lang w:val="en-US" w:eastAsia="zh-CN" w:bidi="ar"/>
        </w:rPr>
        <w:t>30</w:t>
      </w:r>
      <w:r>
        <w:rPr>
          <w:rFonts w:hint="eastAsia" w:ascii="仿宋_GB2312" w:hAnsi="Times New Roman" w:eastAsia="仿宋_GB2312" w:cs="仿宋_GB2312"/>
          <w:bCs/>
          <w:kern w:val="0"/>
          <w:sz w:val="32"/>
          <w:szCs w:val="32"/>
          <w:lang w:val="en-US" w:eastAsia="zh-CN" w:bidi="ar"/>
        </w:rPr>
        <w:t>日某平台朋友圈截图配文“当你从</w:t>
      </w:r>
      <w:r>
        <w:rPr>
          <w:rFonts w:hint="default" w:ascii="Times New Roman" w:hAnsi="Times New Roman" w:eastAsia="仿宋_GB2312" w:cs="Times New Roman"/>
          <w:bCs/>
          <w:kern w:val="0"/>
          <w:sz w:val="32"/>
          <w:szCs w:val="32"/>
          <w:lang w:val="en-US" w:eastAsia="zh-CN" w:bidi="ar"/>
        </w:rPr>
        <w:t xml:space="preserve">ipone4 </w:t>
      </w:r>
      <w:r>
        <w:rPr>
          <w:rFonts w:hint="eastAsia" w:ascii="仿宋_GB2312" w:hAnsi="Times New Roman" w:eastAsia="仿宋_GB2312" w:cs="仿宋_GB2312"/>
          <w:bCs/>
          <w:kern w:val="0"/>
          <w:sz w:val="32"/>
          <w:szCs w:val="32"/>
          <w:lang w:val="en-US" w:eastAsia="zh-CN" w:bidi="ar"/>
        </w:rPr>
        <w:t>换到……，请叫我雷锋”附图四张，其中一张为与</w:t>
      </w:r>
      <w:r>
        <w:rPr>
          <w:rFonts w:hint="default" w:ascii="Times New Roman" w:hAnsi="Times New Roman" w:eastAsia="仿宋_GB2312" w:cs="Times New Roman"/>
          <w:bCs/>
          <w:kern w:val="0"/>
          <w:sz w:val="32"/>
          <w:szCs w:val="32"/>
          <w:lang w:val="en-US" w:eastAsia="zh-CN" w:bidi="ar"/>
        </w:rPr>
        <w:t>1319</w:t>
      </w:r>
      <w:r>
        <w:rPr>
          <w:rFonts w:hint="eastAsia" w:ascii="仿宋_GB2312" w:hAnsi="Times New Roman" w:eastAsia="仿宋_GB2312" w:cs="仿宋_GB2312"/>
          <w:bCs/>
          <w:kern w:val="0"/>
          <w:sz w:val="32"/>
          <w:szCs w:val="32"/>
          <w:lang w:val="en-US" w:eastAsia="zh-CN" w:bidi="ar"/>
        </w:rPr>
        <w:t>号案涉专利产品一样的产品实物，该同一某平台号的两次某平台朋友圈的实物展示图片显示为同一图片；</w:t>
      </w:r>
      <w:r>
        <w:rPr>
          <w:rFonts w:hint="default" w:ascii="Times New Roman" w:hAnsi="Times New Roman" w:eastAsia="仿宋_GB2312" w:cs="Times New Roman"/>
          <w:bCs/>
          <w:kern w:val="0"/>
          <w:sz w:val="32"/>
          <w:szCs w:val="32"/>
          <w:lang w:val="en-US" w:eastAsia="zh-CN" w:bidi="ar"/>
        </w:rPr>
        <w:t>3.</w:t>
      </w:r>
      <w:r>
        <w:rPr>
          <w:rFonts w:hint="eastAsia" w:ascii="仿宋_GB2312" w:hAnsi="Times New Roman" w:eastAsia="仿宋_GB2312" w:cs="仿宋_GB2312"/>
          <w:bCs/>
          <w:kern w:val="0"/>
          <w:sz w:val="32"/>
          <w:szCs w:val="32"/>
          <w:lang w:val="en-US" w:eastAsia="zh-CN" w:bidi="ar"/>
        </w:rPr>
        <w:t>某平台号为“”、某平台名为“永康富某美品家居</w:t>
      </w:r>
      <w:r>
        <w:rPr>
          <w:rFonts w:hint="default" w:ascii="Times New Roman" w:hAnsi="Times New Roman" w:eastAsia="仿宋_GB2312" w:cs="Times New Roman"/>
          <w:bCs/>
          <w:kern w:val="0"/>
          <w:sz w:val="32"/>
          <w:szCs w:val="32"/>
          <w:lang w:val="en-US" w:eastAsia="zh-CN" w:bidi="ar"/>
        </w:rPr>
        <w:t>-</w:t>
      </w:r>
      <w:r>
        <w:rPr>
          <w:rFonts w:hint="eastAsia" w:ascii="仿宋_GB2312" w:hAnsi="Times New Roman" w:eastAsia="仿宋_GB2312" w:cs="仿宋_GB2312"/>
          <w:bCs/>
          <w:kern w:val="0"/>
          <w:sz w:val="32"/>
          <w:szCs w:val="32"/>
          <w:lang w:val="en-US" w:eastAsia="zh-CN" w:bidi="ar"/>
        </w:rPr>
        <w:t>孔”于</w:t>
      </w:r>
      <w:r>
        <w:rPr>
          <w:rFonts w:hint="default" w:ascii="Times New Roman" w:hAnsi="Times New Roman" w:eastAsia="仿宋_GB2312" w:cs="Times New Roman"/>
          <w:bCs/>
          <w:kern w:val="0"/>
          <w:sz w:val="32"/>
          <w:szCs w:val="32"/>
          <w:lang w:val="en-US" w:eastAsia="zh-CN" w:bidi="ar"/>
        </w:rPr>
        <w:t>2015</w:t>
      </w:r>
      <w:r>
        <w:rPr>
          <w:rFonts w:hint="eastAsia" w:ascii="仿宋_GB2312" w:hAnsi="Times New Roman" w:eastAsia="仿宋_GB2312" w:cs="仿宋_GB2312"/>
          <w:bCs/>
          <w:kern w:val="0"/>
          <w:sz w:val="32"/>
          <w:szCs w:val="32"/>
          <w:lang w:val="en-US" w:eastAsia="zh-CN" w:bidi="ar"/>
        </w:rPr>
        <w:t>年</w:t>
      </w:r>
      <w:r>
        <w:rPr>
          <w:rFonts w:hint="default" w:ascii="Times New Roman" w:hAnsi="Times New Roman" w:eastAsia="仿宋_GB2312" w:cs="Times New Roman"/>
          <w:bCs/>
          <w:kern w:val="0"/>
          <w:sz w:val="32"/>
          <w:szCs w:val="32"/>
          <w:lang w:val="en-US" w:eastAsia="zh-CN" w:bidi="ar"/>
        </w:rPr>
        <w:t>12</w:t>
      </w:r>
      <w:r>
        <w:rPr>
          <w:rFonts w:hint="eastAsia" w:ascii="仿宋_GB2312" w:hAnsi="Times New Roman" w:eastAsia="仿宋_GB2312" w:cs="仿宋_GB2312"/>
          <w:bCs/>
          <w:kern w:val="0"/>
          <w:sz w:val="32"/>
          <w:szCs w:val="32"/>
          <w:lang w:val="en-US" w:eastAsia="zh-CN" w:bidi="ar"/>
        </w:rPr>
        <w:t>月</w:t>
      </w:r>
      <w:r>
        <w:rPr>
          <w:rFonts w:hint="default" w:ascii="Times New Roman" w:hAnsi="Times New Roman" w:eastAsia="仿宋_GB2312" w:cs="Times New Roman"/>
          <w:bCs/>
          <w:kern w:val="0"/>
          <w:sz w:val="32"/>
          <w:szCs w:val="32"/>
          <w:lang w:val="en-US" w:eastAsia="zh-CN" w:bidi="ar"/>
        </w:rPr>
        <w:t>2</w:t>
      </w:r>
      <w:r>
        <w:rPr>
          <w:rFonts w:hint="eastAsia" w:ascii="仿宋_GB2312" w:hAnsi="Times New Roman" w:eastAsia="仿宋_GB2312" w:cs="仿宋_GB2312"/>
          <w:bCs/>
          <w:kern w:val="0"/>
          <w:sz w:val="32"/>
          <w:szCs w:val="32"/>
          <w:lang w:val="en-US" w:eastAsia="zh-CN" w:bidi="ar"/>
        </w:rPr>
        <w:t>日在某平台朋友圈的截图，附图中的一张显示家具床与</w:t>
      </w:r>
      <w:r>
        <w:rPr>
          <w:rFonts w:hint="default" w:ascii="Times New Roman" w:hAnsi="Times New Roman" w:eastAsia="仿宋_GB2312" w:cs="Times New Roman"/>
          <w:bCs/>
          <w:kern w:val="0"/>
          <w:sz w:val="32"/>
          <w:szCs w:val="32"/>
          <w:lang w:val="en-US" w:eastAsia="zh-CN" w:bidi="ar"/>
        </w:rPr>
        <w:t>1319</w:t>
      </w:r>
      <w:r>
        <w:rPr>
          <w:rFonts w:hint="eastAsia" w:ascii="仿宋_GB2312" w:hAnsi="Times New Roman" w:eastAsia="仿宋_GB2312" w:cs="仿宋_GB2312"/>
          <w:bCs/>
          <w:kern w:val="0"/>
          <w:sz w:val="32"/>
          <w:szCs w:val="32"/>
          <w:lang w:val="en-US" w:eastAsia="zh-CN" w:bidi="ar"/>
        </w:rPr>
        <w:t>号案涉专利产品一样的产品实物，且该图片与某平台名为“崇銮（富某美品）高端美式家具”在某平台朋友圈中展示的一致。</w:t>
      </w:r>
      <w:r>
        <w:rPr>
          <w:rFonts w:hint="default" w:ascii="Times New Roman" w:hAnsi="Times New Roman" w:eastAsia="仿宋_GB2312" w:cs="Times New Roman"/>
          <w:bCs/>
          <w:kern w:val="0"/>
          <w:sz w:val="32"/>
          <w:szCs w:val="32"/>
          <w:lang w:val="en-US" w:eastAsia="zh-CN" w:bidi="ar"/>
        </w:rPr>
        <w:t>4.</w:t>
      </w:r>
      <w:r>
        <w:rPr>
          <w:rFonts w:hint="eastAsia" w:ascii="仿宋_GB2312" w:hAnsi="Times New Roman" w:eastAsia="仿宋_GB2312" w:cs="仿宋_GB2312"/>
          <w:bCs/>
          <w:kern w:val="0"/>
          <w:sz w:val="32"/>
          <w:szCs w:val="32"/>
          <w:lang w:val="en-US" w:eastAsia="zh-CN" w:bidi="ar"/>
        </w:rPr>
        <w:t>傅某系富某公司某甲公司负责人。</w:t>
      </w:r>
      <w:r>
        <w:rPr>
          <w:rFonts w:hint="default" w:ascii="Times New Roman" w:hAnsi="Times New Roman" w:eastAsia="仿宋_GB2312" w:cs="Times New Roman"/>
          <w:bCs/>
          <w:kern w:val="0"/>
          <w:sz w:val="32"/>
          <w:szCs w:val="32"/>
          <w:lang w:val="en-US" w:eastAsia="zh-CN" w:bidi="ar"/>
        </w:rPr>
        <w:t>5.2015</w:t>
      </w:r>
      <w:r>
        <w:rPr>
          <w:rFonts w:hint="eastAsia" w:ascii="仿宋_GB2312" w:hAnsi="Times New Roman" w:eastAsia="仿宋_GB2312" w:cs="仿宋_GB2312"/>
          <w:bCs/>
          <w:kern w:val="0"/>
          <w:sz w:val="32"/>
          <w:szCs w:val="32"/>
          <w:lang w:val="en-US" w:eastAsia="zh-CN" w:bidi="ar"/>
        </w:rPr>
        <w:t>年</w:t>
      </w:r>
      <w:r>
        <w:rPr>
          <w:rFonts w:hint="default" w:ascii="Times New Roman" w:hAnsi="Times New Roman" w:eastAsia="仿宋_GB2312" w:cs="Times New Roman"/>
          <w:bCs/>
          <w:kern w:val="0"/>
          <w:sz w:val="32"/>
          <w:szCs w:val="32"/>
          <w:lang w:val="en-US" w:eastAsia="zh-CN" w:bidi="ar"/>
        </w:rPr>
        <w:t>11</w:t>
      </w:r>
      <w:r>
        <w:rPr>
          <w:rFonts w:hint="eastAsia" w:ascii="仿宋_GB2312" w:hAnsi="Times New Roman" w:eastAsia="仿宋_GB2312" w:cs="仿宋_GB2312"/>
          <w:bCs/>
          <w:kern w:val="0"/>
          <w:sz w:val="32"/>
          <w:szCs w:val="32"/>
          <w:lang w:val="en-US" w:eastAsia="zh-CN" w:bidi="ar"/>
        </w:rPr>
        <w:t>月</w:t>
      </w:r>
      <w:r>
        <w:rPr>
          <w:rFonts w:hint="default" w:ascii="Times New Roman" w:hAnsi="Times New Roman" w:eastAsia="仿宋_GB2312" w:cs="Times New Roman"/>
          <w:bCs/>
          <w:kern w:val="0"/>
          <w:sz w:val="32"/>
          <w:szCs w:val="32"/>
          <w:lang w:val="en-US" w:eastAsia="zh-CN" w:bidi="ar"/>
        </w:rPr>
        <w:t>26</w:t>
      </w:r>
      <w:r>
        <w:rPr>
          <w:rFonts w:hint="eastAsia" w:ascii="仿宋_GB2312" w:hAnsi="Times New Roman" w:eastAsia="仿宋_GB2312" w:cs="仿宋_GB2312"/>
          <w:bCs/>
          <w:kern w:val="0"/>
          <w:sz w:val="32"/>
          <w:szCs w:val="32"/>
          <w:lang w:val="en-US" w:eastAsia="zh-CN" w:bidi="ar"/>
        </w:rPr>
        <w:t>日，富某美品网站（网址为：</w:t>
      </w:r>
      <w:r>
        <w:rPr>
          <w:rFonts w:hint="default" w:ascii="Times New Roman" w:hAnsi="Times New Roman" w:eastAsia="仿宋_GB2312" w:cs="Times New Roman"/>
          <w:bCs/>
          <w:kern w:val="0"/>
          <w:sz w:val="32"/>
          <w:szCs w:val="32"/>
          <w:lang w:val="en-US" w:eastAsia="zh-CN" w:bidi="ar"/>
        </w:rPr>
        <w:t>http</w:t>
      </w:r>
      <w:r>
        <w:rPr>
          <w:rFonts w:hint="eastAsia" w:ascii="仿宋_GB2312" w:hAnsi="Times New Roman" w:eastAsia="仿宋_GB2312" w:cs="仿宋_GB2312"/>
          <w:bCs/>
          <w:kern w:val="0"/>
          <w:sz w:val="32"/>
          <w:szCs w:val="32"/>
          <w:lang w:val="en-US" w:eastAsia="zh-CN" w:bidi="ar"/>
        </w:rPr>
        <w:t>：</w:t>
      </w:r>
      <w:r>
        <w:rPr>
          <w:rFonts w:hint="default" w:ascii="Times New Roman" w:hAnsi="Times New Roman" w:eastAsia="仿宋_GB2312" w:cs="Times New Roman"/>
          <w:bCs/>
          <w:kern w:val="0"/>
          <w:sz w:val="32"/>
          <w:szCs w:val="32"/>
          <w:lang w:val="en-US" w:eastAsia="zh-CN" w:bidi="ar"/>
        </w:rPr>
        <w:t>//www.fb1952.com</w:t>
      </w:r>
      <w:r>
        <w:rPr>
          <w:rFonts w:hint="eastAsia" w:ascii="仿宋_GB2312" w:hAnsi="Times New Roman" w:eastAsia="仿宋_GB2312" w:cs="仿宋_GB2312"/>
          <w:bCs/>
          <w:kern w:val="0"/>
          <w:sz w:val="32"/>
          <w:szCs w:val="32"/>
          <w:lang w:val="en-US" w:eastAsia="zh-CN" w:bidi="ar"/>
        </w:rPr>
        <w:t>）发布“某中心部长姚某一行莅临富某美品总部”文章，该文章中附有多幅人物图片与家具产品的图片，从浏览器自带的“开发人员工具”获知该网页“</w:t>
      </w:r>
      <w:r>
        <w:rPr>
          <w:rFonts w:hint="default" w:ascii="Times New Roman" w:hAnsi="Times New Roman" w:eastAsia="仿宋_GB2312" w:cs="Times New Roman"/>
          <w:bCs/>
          <w:kern w:val="0"/>
          <w:sz w:val="32"/>
          <w:szCs w:val="32"/>
          <w:lang w:val="en-US" w:eastAsia="zh-CN" w:bidi="ar"/>
        </w:rPr>
        <w:t>Last-Modifiled</w:t>
      </w:r>
      <w:r>
        <w:rPr>
          <w:rFonts w:hint="eastAsia" w:ascii="仿宋_GB2312" w:hAnsi="Times New Roman" w:eastAsia="仿宋_GB2312" w:cs="仿宋_GB2312"/>
          <w:bCs/>
          <w:kern w:val="0"/>
          <w:sz w:val="32"/>
          <w:szCs w:val="32"/>
          <w:lang w:val="en-US" w:eastAsia="zh-CN" w:bidi="ar"/>
        </w:rPr>
        <w:t>：</w:t>
      </w:r>
      <w:r>
        <w:rPr>
          <w:rFonts w:hint="default" w:ascii="Times New Roman" w:hAnsi="Times New Roman" w:eastAsia="仿宋_GB2312" w:cs="Times New Roman"/>
          <w:bCs/>
          <w:kern w:val="0"/>
          <w:sz w:val="32"/>
          <w:szCs w:val="32"/>
          <w:lang w:val="en-US" w:eastAsia="zh-CN" w:bidi="ar"/>
        </w:rPr>
        <w:t>Tue</w:t>
      </w:r>
      <w:r>
        <w:rPr>
          <w:rFonts w:hint="eastAsia" w:ascii="仿宋_GB2312" w:hAnsi="Times New Roman" w:eastAsia="仿宋_GB2312" w:cs="仿宋_GB2312"/>
          <w:bCs/>
          <w:kern w:val="0"/>
          <w:sz w:val="32"/>
          <w:szCs w:val="32"/>
          <w:lang w:val="en-US" w:eastAsia="zh-CN" w:bidi="ar"/>
        </w:rPr>
        <w:t>，</w:t>
      </w:r>
      <w:r>
        <w:rPr>
          <w:rFonts w:hint="default" w:ascii="Times New Roman" w:hAnsi="Times New Roman" w:eastAsia="仿宋_GB2312" w:cs="Times New Roman"/>
          <w:bCs/>
          <w:kern w:val="0"/>
          <w:sz w:val="32"/>
          <w:szCs w:val="32"/>
          <w:lang w:val="en-US" w:eastAsia="zh-CN" w:bidi="ar"/>
        </w:rPr>
        <w:t>14 Jun 2016 04</w:t>
      </w:r>
      <w:r>
        <w:rPr>
          <w:rFonts w:hint="eastAsia" w:ascii="仿宋_GB2312" w:hAnsi="Times New Roman" w:eastAsia="仿宋_GB2312" w:cs="仿宋_GB2312"/>
          <w:bCs/>
          <w:kern w:val="0"/>
          <w:sz w:val="32"/>
          <w:szCs w:val="32"/>
          <w:lang w:val="en-US" w:eastAsia="zh-CN" w:bidi="ar"/>
        </w:rPr>
        <w:t>：</w:t>
      </w:r>
      <w:r>
        <w:rPr>
          <w:rFonts w:hint="default" w:ascii="Times New Roman" w:hAnsi="Times New Roman" w:eastAsia="仿宋_GB2312" w:cs="Times New Roman"/>
          <w:bCs/>
          <w:kern w:val="0"/>
          <w:sz w:val="32"/>
          <w:szCs w:val="32"/>
          <w:lang w:val="en-US" w:eastAsia="zh-CN" w:bidi="ar"/>
        </w:rPr>
        <w:t>58</w:t>
      </w:r>
      <w:r>
        <w:rPr>
          <w:rFonts w:hint="eastAsia" w:ascii="仿宋_GB2312" w:hAnsi="Times New Roman" w:eastAsia="仿宋_GB2312" w:cs="仿宋_GB2312"/>
          <w:bCs/>
          <w:kern w:val="0"/>
          <w:sz w:val="32"/>
          <w:szCs w:val="32"/>
          <w:lang w:val="en-US" w:eastAsia="zh-CN" w:bidi="ar"/>
        </w:rPr>
        <w:t>：</w:t>
      </w:r>
      <w:r>
        <w:rPr>
          <w:rFonts w:hint="default" w:ascii="Times New Roman" w:hAnsi="Times New Roman" w:eastAsia="仿宋_GB2312" w:cs="Times New Roman"/>
          <w:bCs/>
          <w:kern w:val="0"/>
          <w:sz w:val="32"/>
          <w:szCs w:val="32"/>
          <w:lang w:val="en-US" w:eastAsia="zh-CN" w:bidi="ar"/>
        </w:rPr>
        <w:t>06 GMT</w:t>
      </w:r>
      <w:r>
        <w:rPr>
          <w:rFonts w:hint="eastAsia" w:ascii="仿宋_GB2312" w:hAnsi="Times New Roman" w:eastAsia="仿宋_GB2312" w:cs="仿宋_GB2312"/>
          <w:bCs/>
          <w:kern w:val="0"/>
          <w:sz w:val="32"/>
          <w:szCs w:val="32"/>
          <w:lang w:val="en-US" w:eastAsia="zh-CN" w:bidi="ar"/>
        </w:rPr>
        <w:t>”。</w:t>
      </w:r>
      <w:r>
        <w:rPr>
          <w:rFonts w:hint="default" w:ascii="Times New Roman" w:hAnsi="Times New Roman" w:eastAsia="仿宋_GB2312" w:cs="Times New Roman"/>
          <w:bCs/>
          <w:kern w:val="0"/>
          <w:sz w:val="32"/>
          <w:szCs w:val="32"/>
          <w:lang w:val="en-US" w:eastAsia="zh-CN" w:bidi="ar"/>
        </w:rPr>
        <w:t>2015</w:t>
      </w:r>
      <w:r>
        <w:rPr>
          <w:rFonts w:hint="eastAsia" w:ascii="仿宋_GB2312" w:hAnsi="Times New Roman" w:eastAsia="仿宋_GB2312" w:cs="仿宋_GB2312"/>
          <w:bCs/>
          <w:kern w:val="0"/>
          <w:sz w:val="32"/>
          <w:szCs w:val="32"/>
          <w:lang w:val="en-US" w:eastAsia="zh-CN" w:bidi="ar"/>
        </w:rPr>
        <w:t>年</w:t>
      </w:r>
      <w:r>
        <w:rPr>
          <w:rFonts w:hint="default" w:ascii="Times New Roman" w:hAnsi="Times New Roman" w:eastAsia="仿宋_GB2312" w:cs="Times New Roman"/>
          <w:bCs/>
          <w:kern w:val="0"/>
          <w:sz w:val="32"/>
          <w:szCs w:val="32"/>
          <w:lang w:val="en-US" w:eastAsia="zh-CN" w:bidi="ar"/>
        </w:rPr>
        <w:t>11</w:t>
      </w:r>
      <w:r>
        <w:rPr>
          <w:rFonts w:hint="eastAsia" w:ascii="仿宋_GB2312" w:hAnsi="Times New Roman" w:eastAsia="仿宋_GB2312" w:cs="仿宋_GB2312"/>
          <w:bCs/>
          <w:kern w:val="0"/>
          <w:sz w:val="32"/>
          <w:szCs w:val="32"/>
          <w:lang w:val="en-US" w:eastAsia="zh-CN" w:bidi="ar"/>
        </w:rPr>
        <w:t>月</w:t>
      </w:r>
      <w:r>
        <w:rPr>
          <w:rFonts w:hint="default" w:ascii="Times New Roman" w:hAnsi="Times New Roman" w:eastAsia="仿宋_GB2312" w:cs="Times New Roman"/>
          <w:bCs/>
          <w:kern w:val="0"/>
          <w:sz w:val="32"/>
          <w:szCs w:val="32"/>
          <w:lang w:val="en-US" w:eastAsia="zh-CN" w:bidi="ar"/>
        </w:rPr>
        <w:t>27</w:t>
      </w:r>
      <w:r>
        <w:rPr>
          <w:rFonts w:hint="eastAsia" w:ascii="仿宋_GB2312" w:hAnsi="Times New Roman" w:eastAsia="仿宋_GB2312" w:cs="仿宋_GB2312"/>
          <w:bCs/>
          <w:kern w:val="0"/>
          <w:sz w:val="32"/>
          <w:szCs w:val="32"/>
          <w:lang w:val="en-US" w:eastAsia="zh-CN" w:bidi="ar"/>
        </w:rPr>
        <w:t>日，第一家具网（网址为</w:t>
      </w:r>
      <w:r>
        <w:rPr>
          <w:rFonts w:hint="default" w:ascii="Times New Roman" w:hAnsi="Times New Roman" w:eastAsia="仿宋_GB2312" w:cs="Times New Roman"/>
          <w:bCs/>
          <w:kern w:val="0"/>
          <w:sz w:val="32"/>
          <w:szCs w:val="32"/>
          <w:lang w:val="en-US" w:eastAsia="zh-CN" w:bidi="ar"/>
        </w:rPr>
        <w:t>http</w:t>
      </w:r>
      <w:r>
        <w:rPr>
          <w:rFonts w:hint="eastAsia" w:ascii="仿宋_GB2312" w:hAnsi="Times New Roman" w:eastAsia="仿宋_GB2312" w:cs="仿宋_GB2312"/>
          <w:bCs/>
          <w:kern w:val="0"/>
          <w:sz w:val="32"/>
          <w:szCs w:val="32"/>
          <w:lang w:val="en-US" w:eastAsia="zh-CN" w:bidi="ar"/>
        </w:rPr>
        <w:t>：</w:t>
      </w:r>
      <w:r>
        <w:rPr>
          <w:rFonts w:hint="default" w:ascii="Times New Roman" w:hAnsi="Times New Roman" w:eastAsia="仿宋_GB2312" w:cs="Times New Roman"/>
          <w:bCs/>
          <w:kern w:val="0"/>
          <w:sz w:val="32"/>
          <w:szCs w:val="32"/>
          <w:lang w:val="en-US" w:eastAsia="zh-CN" w:bidi="ar"/>
        </w:rPr>
        <w:t>//www.wff168.com</w:t>
      </w:r>
      <w:r>
        <w:rPr>
          <w:rFonts w:hint="eastAsia" w:ascii="仿宋_GB2312" w:hAnsi="Times New Roman" w:eastAsia="仿宋_GB2312" w:cs="仿宋_GB2312"/>
          <w:bCs/>
          <w:kern w:val="0"/>
          <w:sz w:val="32"/>
          <w:szCs w:val="32"/>
          <w:lang w:val="en-US" w:eastAsia="zh-CN" w:bidi="ar"/>
        </w:rPr>
        <w:t>）资讯页中显示了与富某美品网站“某中心部长姚某一行莅临富某美品总部”一文相同文字和图片的信息；通过网页浏览器自带的“开发人员工具”获知该网页的“</w:t>
      </w:r>
      <w:r>
        <w:rPr>
          <w:rFonts w:hint="default" w:ascii="Times New Roman" w:hAnsi="Times New Roman" w:eastAsia="仿宋_GB2312" w:cs="Times New Roman"/>
          <w:bCs/>
          <w:kern w:val="0"/>
          <w:sz w:val="32"/>
          <w:szCs w:val="32"/>
          <w:lang w:val="en-US" w:eastAsia="zh-CN" w:bidi="ar"/>
        </w:rPr>
        <w:t>Last-Modifiled</w:t>
      </w:r>
      <w:r>
        <w:rPr>
          <w:rFonts w:hint="eastAsia" w:ascii="仿宋_GB2312" w:hAnsi="Times New Roman" w:eastAsia="仿宋_GB2312" w:cs="仿宋_GB2312"/>
          <w:bCs/>
          <w:kern w:val="0"/>
          <w:sz w:val="32"/>
          <w:szCs w:val="32"/>
          <w:lang w:val="en-US" w:eastAsia="zh-CN" w:bidi="ar"/>
        </w:rPr>
        <w:t>：</w:t>
      </w:r>
      <w:r>
        <w:rPr>
          <w:rFonts w:hint="default" w:ascii="Times New Roman" w:hAnsi="Times New Roman" w:eastAsia="仿宋_GB2312" w:cs="Times New Roman"/>
          <w:bCs/>
          <w:kern w:val="0"/>
          <w:sz w:val="32"/>
          <w:szCs w:val="32"/>
          <w:lang w:val="en-US" w:eastAsia="zh-CN" w:bidi="ar"/>
        </w:rPr>
        <w:t>Tue</w:t>
      </w:r>
      <w:r>
        <w:rPr>
          <w:rFonts w:hint="eastAsia" w:ascii="仿宋_GB2312" w:hAnsi="Times New Roman" w:eastAsia="仿宋_GB2312" w:cs="仿宋_GB2312"/>
          <w:bCs/>
          <w:kern w:val="0"/>
          <w:sz w:val="32"/>
          <w:szCs w:val="32"/>
          <w:lang w:val="en-US" w:eastAsia="zh-CN" w:bidi="ar"/>
        </w:rPr>
        <w:t>，</w:t>
      </w:r>
      <w:r>
        <w:rPr>
          <w:rFonts w:hint="default" w:ascii="Times New Roman" w:hAnsi="Times New Roman" w:eastAsia="仿宋_GB2312" w:cs="Times New Roman"/>
          <w:bCs/>
          <w:kern w:val="0"/>
          <w:sz w:val="32"/>
          <w:szCs w:val="32"/>
          <w:lang w:val="en-US" w:eastAsia="zh-CN" w:bidi="ar"/>
        </w:rPr>
        <w:t>20 Nov 2018 00</w:t>
      </w:r>
      <w:r>
        <w:rPr>
          <w:rFonts w:hint="eastAsia" w:ascii="仿宋_GB2312" w:hAnsi="Times New Roman" w:eastAsia="仿宋_GB2312" w:cs="仿宋_GB2312"/>
          <w:bCs/>
          <w:kern w:val="0"/>
          <w:sz w:val="32"/>
          <w:szCs w:val="32"/>
          <w:lang w:val="en-US" w:eastAsia="zh-CN" w:bidi="ar"/>
        </w:rPr>
        <w:t>：</w:t>
      </w:r>
      <w:r>
        <w:rPr>
          <w:rFonts w:hint="default" w:ascii="Times New Roman" w:hAnsi="Times New Roman" w:eastAsia="仿宋_GB2312" w:cs="Times New Roman"/>
          <w:bCs/>
          <w:kern w:val="0"/>
          <w:sz w:val="32"/>
          <w:szCs w:val="32"/>
          <w:lang w:val="en-US" w:eastAsia="zh-CN" w:bidi="ar"/>
        </w:rPr>
        <w:t>52</w:t>
      </w:r>
      <w:r>
        <w:rPr>
          <w:rFonts w:hint="eastAsia" w:ascii="仿宋_GB2312" w:hAnsi="Times New Roman" w:eastAsia="仿宋_GB2312" w:cs="仿宋_GB2312"/>
          <w:bCs/>
          <w:kern w:val="0"/>
          <w:sz w:val="32"/>
          <w:szCs w:val="32"/>
          <w:lang w:val="en-US" w:eastAsia="zh-CN" w:bidi="ar"/>
        </w:rPr>
        <w:t>：</w:t>
      </w:r>
      <w:r>
        <w:rPr>
          <w:rFonts w:hint="default" w:ascii="Times New Roman" w:hAnsi="Times New Roman" w:eastAsia="仿宋_GB2312" w:cs="Times New Roman"/>
          <w:bCs/>
          <w:kern w:val="0"/>
          <w:sz w:val="32"/>
          <w:szCs w:val="32"/>
          <w:lang w:val="en-US" w:eastAsia="zh-CN" w:bidi="ar"/>
        </w:rPr>
        <w:t>49 GMT</w:t>
      </w:r>
      <w:r>
        <w:rPr>
          <w:rFonts w:hint="eastAsia" w:ascii="仿宋_GB2312" w:hAnsi="Times New Roman" w:eastAsia="仿宋_GB2312" w:cs="仿宋_GB2312"/>
          <w:bCs/>
          <w:kern w:val="0"/>
          <w:sz w:val="32"/>
          <w:szCs w:val="32"/>
          <w:lang w:val="en-US" w:eastAsia="zh-CN" w:bidi="ar"/>
        </w:rPr>
        <w:t>”。</w:t>
      </w:r>
      <w:r>
        <w:rPr>
          <w:rFonts w:hint="default" w:ascii="Times New Roman" w:hAnsi="Times New Roman" w:eastAsia="仿宋_GB2312" w:cs="Times New Roman"/>
          <w:bCs/>
          <w:kern w:val="0"/>
          <w:sz w:val="32"/>
          <w:szCs w:val="32"/>
          <w:lang w:val="en-US" w:eastAsia="zh-CN" w:bidi="ar"/>
        </w:rPr>
        <w:t>2015</w:t>
      </w:r>
      <w:r>
        <w:rPr>
          <w:rFonts w:hint="eastAsia" w:ascii="仿宋_GB2312" w:hAnsi="Times New Roman" w:eastAsia="仿宋_GB2312" w:cs="仿宋_GB2312"/>
          <w:bCs/>
          <w:kern w:val="0"/>
          <w:sz w:val="32"/>
          <w:szCs w:val="32"/>
          <w:lang w:val="en-US" w:eastAsia="zh-CN" w:bidi="ar"/>
        </w:rPr>
        <w:t>年</w:t>
      </w:r>
      <w:r>
        <w:rPr>
          <w:rFonts w:hint="default" w:ascii="Times New Roman" w:hAnsi="Times New Roman" w:eastAsia="仿宋_GB2312" w:cs="Times New Roman"/>
          <w:bCs/>
          <w:kern w:val="0"/>
          <w:sz w:val="32"/>
          <w:szCs w:val="32"/>
          <w:lang w:val="en-US" w:eastAsia="zh-CN" w:bidi="ar"/>
        </w:rPr>
        <w:t>12</w:t>
      </w:r>
      <w:r>
        <w:rPr>
          <w:rFonts w:hint="eastAsia" w:ascii="仿宋_GB2312" w:hAnsi="Times New Roman" w:eastAsia="仿宋_GB2312" w:cs="仿宋_GB2312"/>
          <w:bCs/>
          <w:kern w:val="0"/>
          <w:sz w:val="32"/>
          <w:szCs w:val="32"/>
          <w:lang w:val="en-US" w:eastAsia="zh-CN" w:bidi="ar"/>
        </w:rPr>
        <w:t>月</w:t>
      </w:r>
      <w:r>
        <w:rPr>
          <w:rFonts w:hint="default" w:ascii="Times New Roman" w:hAnsi="Times New Roman" w:eastAsia="仿宋_GB2312" w:cs="Times New Roman"/>
          <w:bCs/>
          <w:kern w:val="0"/>
          <w:sz w:val="32"/>
          <w:szCs w:val="32"/>
          <w:lang w:val="en-US" w:eastAsia="zh-CN" w:bidi="ar"/>
        </w:rPr>
        <w:t>4</w:t>
      </w:r>
      <w:r>
        <w:rPr>
          <w:rFonts w:hint="eastAsia" w:ascii="仿宋_GB2312" w:hAnsi="Times New Roman" w:eastAsia="仿宋_GB2312" w:cs="仿宋_GB2312"/>
          <w:bCs/>
          <w:kern w:val="0"/>
          <w:sz w:val="32"/>
          <w:szCs w:val="32"/>
          <w:lang w:val="en-US" w:eastAsia="zh-CN" w:bidi="ar"/>
        </w:rPr>
        <w:t>日，某网站（网址为：</w:t>
      </w:r>
      <w:r>
        <w:rPr>
          <w:rFonts w:hint="default" w:ascii="Times New Roman" w:hAnsi="Times New Roman" w:eastAsia="仿宋_GB2312" w:cs="Times New Roman"/>
          <w:bCs/>
          <w:kern w:val="0"/>
          <w:sz w:val="32"/>
          <w:szCs w:val="32"/>
          <w:lang w:val="en-US" w:eastAsia="zh-CN" w:bidi="ar"/>
        </w:rPr>
        <w:t>http</w:t>
      </w:r>
      <w:r>
        <w:rPr>
          <w:rFonts w:hint="eastAsia" w:ascii="仿宋_GB2312" w:hAnsi="Times New Roman" w:eastAsia="仿宋_GB2312" w:cs="仿宋_GB2312"/>
          <w:bCs/>
          <w:kern w:val="0"/>
          <w:sz w:val="32"/>
          <w:szCs w:val="32"/>
          <w:lang w:val="en-US" w:eastAsia="zh-CN" w:bidi="ar"/>
        </w:rPr>
        <w:t>：</w:t>
      </w:r>
      <w:r>
        <w:rPr>
          <w:rFonts w:hint="default" w:ascii="Times New Roman" w:hAnsi="Times New Roman" w:eastAsia="仿宋_GB2312" w:cs="Times New Roman"/>
          <w:bCs/>
          <w:kern w:val="0"/>
          <w:sz w:val="32"/>
          <w:szCs w:val="32"/>
          <w:lang w:val="en-US" w:eastAsia="zh-CN" w:bidi="ar"/>
        </w:rPr>
        <w:t>//www.hongmu1.com</w:t>
      </w:r>
      <w:r>
        <w:rPr>
          <w:rFonts w:hint="eastAsia" w:ascii="仿宋_GB2312" w:hAnsi="Times New Roman" w:eastAsia="仿宋_GB2312" w:cs="仿宋_GB2312"/>
          <w:bCs/>
          <w:kern w:val="0"/>
          <w:sz w:val="32"/>
          <w:szCs w:val="32"/>
          <w:lang w:val="en-US" w:eastAsia="zh-CN" w:bidi="ar"/>
        </w:rPr>
        <w:t>）发布了上述一样的文章，其中某网站转发的该文章也附有多幅与富某美品网站发布文章中一样文字与图片，但增加了一幅床品图片，该增加的床品图片显示的场景与某平台名为“崇銮（富某美品）高端美式家具”在朋友圈发布的图片的场景一致，但系不同的拍摄角度；通过网页浏览器自带的“开发人员工具”获知“</w:t>
      </w:r>
      <w:r>
        <w:rPr>
          <w:rFonts w:hint="default" w:ascii="Times New Roman" w:hAnsi="Times New Roman" w:eastAsia="仿宋_GB2312" w:cs="Times New Roman"/>
          <w:bCs/>
          <w:kern w:val="0"/>
          <w:sz w:val="32"/>
          <w:szCs w:val="32"/>
          <w:lang w:val="en-US" w:eastAsia="zh-CN" w:bidi="ar"/>
        </w:rPr>
        <w:t>Last-Modifiled</w:t>
      </w:r>
      <w:r>
        <w:rPr>
          <w:rFonts w:hint="eastAsia" w:ascii="仿宋_GB2312" w:hAnsi="Times New Roman" w:eastAsia="仿宋_GB2312" w:cs="仿宋_GB2312"/>
          <w:bCs/>
          <w:kern w:val="0"/>
          <w:sz w:val="32"/>
          <w:szCs w:val="32"/>
          <w:lang w:val="en-US" w:eastAsia="zh-CN" w:bidi="ar"/>
        </w:rPr>
        <w:t>：</w:t>
      </w:r>
      <w:r>
        <w:rPr>
          <w:rFonts w:hint="default" w:ascii="Times New Roman" w:hAnsi="Times New Roman" w:eastAsia="仿宋_GB2312" w:cs="Times New Roman"/>
          <w:bCs/>
          <w:kern w:val="0"/>
          <w:sz w:val="32"/>
          <w:szCs w:val="32"/>
          <w:lang w:val="en-US" w:eastAsia="zh-CN" w:bidi="ar"/>
        </w:rPr>
        <w:t>Fri</w:t>
      </w:r>
      <w:r>
        <w:rPr>
          <w:rFonts w:hint="eastAsia" w:ascii="仿宋_GB2312" w:hAnsi="Times New Roman" w:eastAsia="仿宋_GB2312" w:cs="仿宋_GB2312"/>
          <w:bCs/>
          <w:kern w:val="0"/>
          <w:sz w:val="32"/>
          <w:szCs w:val="32"/>
          <w:lang w:val="en-US" w:eastAsia="zh-CN" w:bidi="ar"/>
        </w:rPr>
        <w:t>，</w:t>
      </w:r>
      <w:r>
        <w:rPr>
          <w:rFonts w:hint="default" w:ascii="Times New Roman" w:hAnsi="Times New Roman" w:eastAsia="仿宋_GB2312" w:cs="Times New Roman"/>
          <w:bCs/>
          <w:kern w:val="0"/>
          <w:sz w:val="32"/>
          <w:szCs w:val="32"/>
          <w:lang w:val="en-US" w:eastAsia="zh-CN" w:bidi="ar"/>
        </w:rPr>
        <w:t>04 Dec2015 08</w:t>
      </w:r>
      <w:r>
        <w:rPr>
          <w:rFonts w:hint="eastAsia" w:ascii="仿宋_GB2312" w:hAnsi="Times New Roman" w:eastAsia="仿宋_GB2312" w:cs="仿宋_GB2312"/>
          <w:bCs/>
          <w:kern w:val="0"/>
          <w:sz w:val="32"/>
          <w:szCs w:val="32"/>
          <w:lang w:val="en-US" w:eastAsia="zh-CN" w:bidi="ar"/>
        </w:rPr>
        <w:t>：</w:t>
      </w:r>
      <w:r>
        <w:rPr>
          <w:rFonts w:hint="default" w:ascii="Times New Roman" w:hAnsi="Times New Roman" w:eastAsia="仿宋_GB2312" w:cs="Times New Roman"/>
          <w:bCs/>
          <w:kern w:val="0"/>
          <w:sz w:val="32"/>
          <w:szCs w:val="32"/>
          <w:lang w:val="en-US" w:eastAsia="zh-CN" w:bidi="ar"/>
        </w:rPr>
        <w:t>55</w:t>
      </w:r>
      <w:r>
        <w:rPr>
          <w:rFonts w:hint="eastAsia" w:ascii="仿宋_GB2312" w:hAnsi="Times New Roman" w:eastAsia="仿宋_GB2312" w:cs="仿宋_GB2312"/>
          <w:bCs/>
          <w:kern w:val="0"/>
          <w:sz w:val="32"/>
          <w:szCs w:val="32"/>
          <w:lang w:val="en-US" w:eastAsia="zh-CN" w:bidi="ar"/>
        </w:rPr>
        <w:t>：</w:t>
      </w:r>
      <w:r>
        <w:rPr>
          <w:rFonts w:hint="default" w:ascii="Times New Roman" w:hAnsi="Times New Roman" w:eastAsia="仿宋_GB2312" w:cs="Times New Roman"/>
          <w:bCs/>
          <w:kern w:val="0"/>
          <w:sz w:val="32"/>
          <w:szCs w:val="32"/>
          <w:lang w:val="en-US" w:eastAsia="zh-CN" w:bidi="ar"/>
        </w:rPr>
        <w:t>55 GMT</w:t>
      </w:r>
      <w:r>
        <w:rPr>
          <w:rFonts w:hint="eastAsia" w:ascii="仿宋_GB2312" w:hAnsi="Times New Roman" w:eastAsia="仿宋_GB2312" w:cs="仿宋_GB2312"/>
          <w:bCs/>
          <w:kern w:val="0"/>
          <w:sz w:val="32"/>
          <w:szCs w:val="32"/>
          <w:lang w:val="en-US" w:eastAsia="zh-CN" w:bidi="ar"/>
        </w:rPr>
        <w:t>”。</w:t>
      </w:r>
      <w:r>
        <w:rPr>
          <w:rFonts w:hint="default" w:ascii="Times New Roman" w:hAnsi="Times New Roman" w:eastAsia="仿宋_GB2312" w:cs="Times New Roman"/>
          <w:bCs/>
          <w:kern w:val="0"/>
          <w:sz w:val="32"/>
          <w:szCs w:val="32"/>
          <w:lang w:val="en-US" w:eastAsia="zh-CN" w:bidi="ar"/>
        </w:rPr>
        <w:t>2019</w:t>
      </w:r>
      <w:r>
        <w:rPr>
          <w:rFonts w:hint="eastAsia" w:ascii="仿宋_GB2312" w:hAnsi="Times New Roman" w:eastAsia="仿宋_GB2312" w:cs="仿宋_GB2312"/>
          <w:bCs/>
          <w:kern w:val="0"/>
          <w:sz w:val="32"/>
          <w:szCs w:val="32"/>
          <w:lang w:val="en-US" w:eastAsia="zh-CN" w:bidi="ar"/>
        </w:rPr>
        <w:t>年</w:t>
      </w:r>
      <w:r>
        <w:rPr>
          <w:rFonts w:hint="default" w:ascii="Times New Roman" w:hAnsi="Times New Roman" w:eastAsia="仿宋_GB2312" w:cs="Times New Roman"/>
          <w:bCs/>
          <w:kern w:val="0"/>
          <w:sz w:val="32"/>
          <w:szCs w:val="32"/>
          <w:lang w:val="en-US" w:eastAsia="zh-CN" w:bidi="ar"/>
        </w:rPr>
        <w:t>11</w:t>
      </w:r>
      <w:r>
        <w:rPr>
          <w:rFonts w:hint="eastAsia" w:ascii="仿宋_GB2312" w:hAnsi="Times New Roman" w:eastAsia="仿宋_GB2312" w:cs="仿宋_GB2312"/>
          <w:bCs/>
          <w:kern w:val="0"/>
          <w:sz w:val="32"/>
          <w:szCs w:val="32"/>
          <w:lang w:val="en-US" w:eastAsia="zh-CN" w:bidi="ar"/>
        </w:rPr>
        <w:t>月</w:t>
      </w:r>
      <w:r>
        <w:rPr>
          <w:rFonts w:hint="default" w:ascii="Times New Roman" w:hAnsi="Times New Roman" w:eastAsia="仿宋_GB2312" w:cs="Times New Roman"/>
          <w:bCs/>
          <w:kern w:val="0"/>
          <w:sz w:val="32"/>
          <w:szCs w:val="32"/>
          <w:lang w:val="en-US" w:eastAsia="zh-CN" w:bidi="ar"/>
        </w:rPr>
        <w:t>28</w:t>
      </w:r>
      <w:r>
        <w:rPr>
          <w:rFonts w:hint="eastAsia" w:ascii="仿宋_GB2312" w:hAnsi="Times New Roman" w:eastAsia="仿宋_GB2312" w:cs="仿宋_GB2312"/>
          <w:bCs/>
          <w:kern w:val="0"/>
          <w:sz w:val="32"/>
          <w:szCs w:val="32"/>
          <w:lang w:val="en-US" w:eastAsia="zh-CN" w:bidi="ar"/>
        </w:rPr>
        <w:t>日，富某公司向该院提出撤回对</w:t>
      </w:r>
      <w:r>
        <w:rPr>
          <w:rFonts w:hint="default" w:ascii="Times New Roman" w:hAnsi="Times New Roman" w:eastAsia="仿宋_GB2312" w:cs="Times New Roman"/>
          <w:bCs/>
          <w:kern w:val="0"/>
          <w:sz w:val="32"/>
          <w:szCs w:val="32"/>
          <w:lang w:val="en-US" w:eastAsia="zh-CN" w:bidi="ar"/>
        </w:rPr>
        <w:t>1319</w:t>
      </w:r>
      <w:r>
        <w:rPr>
          <w:rFonts w:hint="eastAsia" w:ascii="仿宋_GB2312" w:hAnsi="Times New Roman" w:eastAsia="仿宋_GB2312" w:cs="仿宋_GB2312"/>
          <w:bCs/>
          <w:kern w:val="0"/>
          <w:sz w:val="32"/>
          <w:szCs w:val="32"/>
          <w:lang w:val="en-US" w:eastAsia="zh-CN" w:bidi="ar"/>
        </w:rPr>
        <w:t>号案起诉的申请，该院于同年</w:t>
      </w:r>
      <w:r>
        <w:rPr>
          <w:rFonts w:hint="default" w:ascii="Times New Roman" w:hAnsi="Times New Roman" w:eastAsia="仿宋_GB2312" w:cs="Times New Roman"/>
          <w:bCs/>
          <w:kern w:val="0"/>
          <w:sz w:val="32"/>
          <w:szCs w:val="32"/>
          <w:lang w:val="en-US" w:eastAsia="zh-CN" w:bidi="ar"/>
        </w:rPr>
        <w:t xml:space="preserve">11 </w:t>
      </w:r>
      <w:r>
        <w:rPr>
          <w:rFonts w:hint="eastAsia" w:ascii="仿宋_GB2312" w:hAnsi="Times New Roman" w:eastAsia="仿宋_GB2312" w:cs="仿宋_GB2312"/>
          <w:bCs/>
          <w:kern w:val="0"/>
          <w:sz w:val="32"/>
          <w:szCs w:val="32"/>
          <w:lang w:val="en-US" w:eastAsia="zh-CN" w:bidi="ar"/>
        </w:rPr>
        <w:t>月</w:t>
      </w:r>
      <w:r>
        <w:rPr>
          <w:rFonts w:hint="default" w:ascii="Times New Roman" w:hAnsi="Times New Roman" w:eastAsia="仿宋_GB2312" w:cs="Times New Roman"/>
          <w:bCs/>
          <w:kern w:val="0"/>
          <w:sz w:val="32"/>
          <w:szCs w:val="32"/>
          <w:lang w:val="en-US" w:eastAsia="zh-CN" w:bidi="ar"/>
        </w:rPr>
        <w:t xml:space="preserve">29 </w:t>
      </w:r>
      <w:r>
        <w:rPr>
          <w:rFonts w:hint="eastAsia" w:ascii="仿宋_GB2312" w:hAnsi="Times New Roman" w:eastAsia="仿宋_GB2312" w:cs="仿宋_GB2312"/>
          <w:bCs/>
          <w:kern w:val="0"/>
          <w:sz w:val="32"/>
          <w:szCs w:val="32"/>
          <w:lang w:val="en-US" w:eastAsia="zh-CN" w:bidi="ar"/>
        </w:rPr>
        <w:t>日裁定准予富某公司撤回起诉，但未对梦某公司在该案中支付的鉴定费作出处理。</w:t>
      </w:r>
    </w:p>
    <w:p w14:paraId="7A73AE33">
      <w:pPr>
        <w:keepNext w:val="0"/>
        <w:keepLines w:val="0"/>
        <w:widowControl w:val="0"/>
        <w:suppressLineNumbers w:val="0"/>
        <w:adjustRightInd w:val="0"/>
        <w:snapToGrid w:val="0"/>
        <w:spacing w:before="0" w:beforeAutospacing="0" w:after="0" w:afterAutospacing="0" w:line="592" w:lineRule="exact"/>
        <w:ind w:left="0" w:right="0" w:firstLine="633" w:firstLineChars="198"/>
        <w:jc w:val="both"/>
        <w:rPr>
          <w:rFonts w:hint="default" w:ascii="Times New Roman" w:hAnsi="Times New Roman" w:eastAsia="仿宋_GB2312" w:cs="Times New Roman"/>
          <w:bCs/>
          <w:kern w:val="0"/>
          <w:sz w:val="32"/>
          <w:szCs w:val="32"/>
        </w:rPr>
      </w:pPr>
      <w:r>
        <w:rPr>
          <w:rFonts w:hint="eastAsia" w:ascii="仿宋_GB2312" w:hAnsi="Times New Roman" w:eastAsia="仿宋_GB2312" w:cs="仿宋_GB2312"/>
          <w:bCs/>
          <w:kern w:val="0"/>
          <w:sz w:val="32"/>
          <w:szCs w:val="32"/>
          <w:lang w:val="en-US" w:eastAsia="zh-CN" w:bidi="ar"/>
        </w:rPr>
        <w:t>为应对上述两案的诉讼，梦某公司支付律师代理费两案共计</w:t>
      </w:r>
      <w:r>
        <w:rPr>
          <w:rFonts w:hint="default" w:ascii="Times New Roman" w:hAnsi="Times New Roman" w:eastAsia="仿宋_GB2312" w:cs="Times New Roman"/>
          <w:bCs/>
          <w:kern w:val="0"/>
          <w:sz w:val="32"/>
          <w:szCs w:val="32"/>
          <w:lang w:val="en-US" w:eastAsia="zh-CN" w:bidi="ar"/>
        </w:rPr>
        <w:t xml:space="preserve">70000 </w:t>
      </w:r>
      <w:r>
        <w:rPr>
          <w:rFonts w:hint="eastAsia" w:ascii="仿宋_GB2312" w:hAnsi="Times New Roman" w:eastAsia="仿宋_GB2312" w:cs="仿宋_GB2312"/>
          <w:bCs/>
          <w:kern w:val="0"/>
          <w:sz w:val="32"/>
          <w:szCs w:val="32"/>
          <w:lang w:val="en-US" w:eastAsia="zh-CN" w:bidi="ar"/>
        </w:rPr>
        <w:t>元，专利无效宣告请求检索费和代理费</w:t>
      </w:r>
      <w:r>
        <w:rPr>
          <w:rFonts w:hint="default" w:ascii="Times New Roman" w:hAnsi="Times New Roman" w:eastAsia="仿宋_GB2312" w:cs="Times New Roman"/>
          <w:bCs/>
          <w:kern w:val="0"/>
          <w:sz w:val="32"/>
          <w:szCs w:val="32"/>
          <w:lang w:val="en-US" w:eastAsia="zh-CN" w:bidi="ar"/>
        </w:rPr>
        <w:t xml:space="preserve">33500 </w:t>
      </w:r>
      <w:r>
        <w:rPr>
          <w:rFonts w:hint="eastAsia" w:ascii="仿宋_GB2312" w:hAnsi="Times New Roman" w:eastAsia="仿宋_GB2312" w:cs="仿宋_GB2312"/>
          <w:bCs/>
          <w:kern w:val="0"/>
          <w:sz w:val="32"/>
          <w:szCs w:val="32"/>
          <w:lang w:val="en-US" w:eastAsia="zh-CN" w:bidi="ar"/>
        </w:rPr>
        <w:t>元，公证费</w:t>
      </w:r>
      <w:r>
        <w:rPr>
          <w:rFonts w:hint="default" w:ascii="Times New Roman" w:hAnsi="Times New Roman" w:eastAsia="仿宋_GB2312" w:cs="Times New Roman"/>
          <w:bCs/>
          <w:kern w:val="0"/>
          <w:sz w:val="32"/>
          <w:szCs w:val="32"/>
          <w:lang w:val="en-US" w:eastAsia="zh-CN" w:bidi="ar"/>
        </w:rPr>
        <w:t xml:space="preserve">4020 </w:t>
      </w:r>
      <w:r>
        <w:rPr>
          <w:rFonts w:hint="eastAsia" w:ascii="仿宋_GB2312" w:hAnsi="Times New Roman" w:eastAsia="仿宋_GB2312" w:cs="仿宋_GB2312"/>
          <w:bCs/>
          <w:kern w:val="0"/>
          <w:sz w:val="32"/>
          <w:szCs w:val="32"/>
          <w:lang w:val="en-US" w:eastAsia="zh-CN" w:bidi="ar"/>
        </w:rPr>
        <w:t>元，鉴定费</w:t>
      </w:r>
      <w:r>
        <w:rPr>
          <w:rFonts w:hint="default" w:ascii="Times New Roman" w:hAnsi="Times New Roman" w:eastAsia="仿宋_GB2312" w:cs="Times New Roman"/>
          <w:bCs/>
          <w:kern w:val="0"/>
          <w:sz w:val="32"/>
          <w:szCs w:val="32"/>
          <w:lang w:val="en-US" w:eastAsia="zh-CN" w:bidi="ar"/>
        </w:rPr>
        <w:t xml:space="preserve">32000 </w:t>
      </w:r>
      <w:r>
        <w:rPr>
          <w:rFonts w:hint="eastAsia" w:ascii="仿宋_GB2312" w:hAnsi="Times New Roman" w:eastAsia="仿宋_GB2312" w:cs="仿宋_GB2312"/>
          <w:bCs/>
          <w:kern w:val="0"/>
          <w:sz w:val="32"/>
          <w:szCs w:val="32"/>
          <w:lang w:val="en-US" w:eastAsia="zh-CN" w:bidi="ar"/>
        </w:rPr>
        <w:t>元；共计支付了</w:t>
      </w:r>
      <w:r>
        <w:rPr>
          <w:rFonts w:hint="default" w:ascii="Times New Roman" w:hAnsi="Times New Roman" w:eastAsia="仿宋_GB2312" w:cs="Times New Roman"/>
          <w:bCs/>
          <w:kern w:val="0"/>
          <w:sz w:val="32"/>
          <w:szCs w:val="32"/>
          <w:lang w:val="en-US" w:eastAsia="zh-CN" w:bidi="ar"/>
        </w:rPr>
        <w:t xml:space="preserve">139520 </w:t>
      </w:r>
      <w:r>
        <w:rPr>
          <w:rFonts w:hint="eastAsia" w:ascii="仿宋_GB2312" w:hAnsi="Times New Roman" w:eastAsia="仿宋_GB2312" w:cs="仿宋_GB2312"/>
          <w:bCs/>
          <w:kern w:val="0"/>
          <w:sz w:val="32"/>
          <w:szCs w:val="32"/>
          <w:lang w:val="en-US" w:eastAsia="zh-CN" w:bidi="ar"/>
        </w:rPr>
        <w:t>元。</w:t>
      </w:r>
    </w:p>
    <w:p w14:paraId="7F18F7DC">
      <w:pPr>
        <w:keepNext w:val="0"/>
        <w:keepLines w:val="0"/>
        <w:widowControl w:val="0"/>
        <w:suppressLineNumbers w:val="0"/>
        <w:adjustRightInd w:val="0"/>
        <w:snapToGrid w:val="0"/>
        <w:spacing w:before="0" w:beforeAutospacing="0" w:after="0" w:afterAutospacing="0" w:line="592" w:lineRule="exact"/>
        <w:ind w:left="0" w:right="0" w:firstLine="633" w:firstLineChars="198"/>
        <w:jc w:val="both"/>
        <w:rPr>
          <w:rFonts w:hint="default" w:ascii="Times New Roman" w:hAnsi="Times New Roman" w:eastAsia="仿宋_GB2312" w:cs="Times New Roman"/>
          <w:bCs/>
          <w:kern w:val="0"/>
          <w:sz w:val="32"/>
          <w:szCs w:val="32"/>
        </w:rPr>
      </w:pPr>
      <w:r>
        <w:rPr>
          <w:rFonts w:hint="eastAsia" w:ascii="仿宋_GB2312" w:hAnsi="Times New Roman" w:eastAsia="仿宋_GB2312" w:cs="仿宋_GB2312"/>
          <w:bCs/>
          <w:kern w:val="0"/>
          <w:sz w:val="32"/>
          <w:szCs w:val="32"/>
          <w:lang w:val="en-US" w:eastAsia="zh-CN" w:bidi="ar"/>
        </w:rPr>
        <w:t>一审法院认为，《中华人民共和国民事诉讼法》第十三条规定，民事诉讼应当遵循诚实信用原则。当事人有权在法律规定的范围内处分自己的民事权利和诉讼权利。民事诉讼是知识产权人维护自身权益的重要途径，人民法院应当依法保障知识产权人在其权利范围内获得充分和严格的保护。但民事行为的实施、民事诉讼程序的启动，同样应当遵循诚实信用、禁止权利滥用的原则。《中华人民共和国侵权责任法》第六条规定，行为人因过错侵害他人民事权益，应当承担侵权责任。本案所涉为恶意提起知识产权诉讼损害责任纠纷，其本质上为侵权责任纠纷的一种具体类型。恶意提起知识产权诉讼是指行为人明知自己提起知识产权诉讼无事实或者法律依据，仍以损害他人合法权益或者获取非法利益为目的，故意针对他人提起知识产权诉讼，造成他人损害的行为。因此，恶意提起知识产权诉讼损害责任认定的构成要件包括：</w:t>
      </w:r>
      <w:r>
        <w:rPr>
          <w:rFonts w:hint="default" w:ascii="Times New Roman" w:hAnsi="Times New Roman" w:eastAsia="仿宋_GB2312" w:cs="Times New Roman"/>
          <w:bCs/>
          <w:kern w:val="0"/>
          <w:sz w:val="32"/>
          <w:szCs w:val="32"/>
          <w:lang w:val="en-US" w:eastAsia="zh-CN" w:bidi="ar"/>
        </w:rPr>
        <w:t>1.</w:t>
      </w:r>
      <w:r>
        <w:rPr>
          <w:rFonts w:hint="eastAsia" w:ascii="仿宋_GB2312" w:hAnsi="Times New Roman" w:eastAsia="仿宋_GB2312" w:cs="仿宋_GB2312"/>
          <w:bCs/>
          <w:kern w:val="0"/>
          <w:sz w:val="32"/>
          <w:szCs w:val="32"/>
          <w:lang w:val="en-US" w:eastAsia="zh-CN" w:bidi="ar"/>
        </w:rPr>
        <w:t>一方当事人以提起知识产权诉讼的方式提出了某项请求，或者以提出某项请求相威胁；</w:t>
      </w:r>
      <w:r>
        <w:rPr>
          <w:rFonts w:hint="default" w:ascii="Times New Roman" w:hAnsi="Times New Roman" w:eastAsia="仿宋_GB2312" w:cs="Times New Roman"/>
          <w:bCs/>
          <w:kern w:val="0"/>
          <w:sz w:val="32"/>
          <w:szCs w:val="32"/>
          <w:lang w:val="en-US" w:eastAsia="zh-CN" w:bidi="ar"/>
        </w:rPr>
        <w:t>2.</w:t>
      </w:r>
      <w:r>
        <w:rPr>
          <w:rFonts w:hint="eastAsia" w:ascii="仿宋_GB2312" w:hAnsi="Times New Roman" w:eastAsia="仿宋_GB2312" w:cs="仿宋_GB2312"/>
          <w:bCs/>
          <w:kern w:val="0"/>
          <w:sz w:val="32"/>
          <w:szCs w:val="32"/>
          <w:lang w:val="en-US" w:eastAsia="zh-CN" w:bidi="ar"/>
        </w:rPr>
        <w:t>提起诉讼请求的一方当事人主观上具有恶意；</w:t>
      </w:r>
      <w:r>
        <w:rPr>
          <w:rFonts w:hint="default" w:ascii="Times New Roman" w:hAnsi="Times New Roman" w:eastAsia="仿宋_GB2312" w:cs="Times New Roman"/>
          <w:bCs/>
          <w:kern w:val="0"/>
          <w:sz w:val="32"/>
          <w:szCs w:val="32"/>
          <w:lang w:val="en-US" w:eastAsia="zh-CN" w:bidi="ar"/>
        </w:rPr>
        <w:t>3.</w:t>
      </w:r>
      <w:r>
        <w:rPr>
          <w:rFonts w:hint="eastAsia" w:ascii="仿宋_GB2312" w:hAnsi="Times New Roman" w:eastAsia="仿宋_GB2312" w:cs="仿宋_GB2312"/>
          <w:bCs/>
          <w:kern w:val="0"/>
          <w:sz w:val="32"/>
          <w:szCs w:val="32"/>
          <w:lang w:val="en-US" w:eastAsia="zh-CN" w:bidi="ar"/>
        </w:rPr>
        <w:t>该诉讼行为给另一方当事人造成了实际的损害后果；</w:t>
      </w:r>
      <w:r>
        <w:rPr>
          <w:rFonts w:hint="default" w:ascii="Times New Roman" w:hAnsi="Times New Roman" w:eastAsia="仿宋_GB2312" w:cs="Times New Roman"/>
          <w:bCs/>
          <w:kern w:val="0"/>
          <w:sz w:val="32"/>
          <w:szCs w:val="32"/>
          <w:lang w:val="en-US" w:eastAsia="zh-CN" w:bidi="ar"/>
        </w:rPr>
        <w:t>4.</w:t>
      </w:r>
      <w:r>
        <w:rPr>
          <w:rFonts w:hint="eastAsia" w:ascii="仿宋_GB2312" w:hAnsi="Times New Roman" w:eastAsia="仿宋_GB2312" w:cs="仿宋_GB2312"/>
          <w:bCs/>
          <w:kern w:val="0"/>
          <w:sz w:val="32"/>
          <w:szCs w:val="32"/>
          <w:lang w:val="en-US" w:eastAsia="zh-CN" w:bidi="ar"/>
        </w:rPr>
        <w:t>提出诉讼请求的行为与损害后果之间具有因果关系。对照上述构成要件结合本案的事实可知：富某公司曾于</w:t>
      </w:r>
      <w:r>
        <w:rPr>
          <w:rFonts w:hint="default" w:ascii="Times New Roman" w:hAnsi="Times New Roman" w:eastAsia="仿宋_GB2312" w:cs="Times New Roman"/>
          <w:bCs/>
          <w:kern w:val="0"/>
          <w:sz w:val="32"/>
          <w:szCs w:val="32"/>
          <w:lang w:val="en-US" w:eastAsia="zh-CN" w:bidi="ar"/>
        </w:rPr>
        <w:t xml:space="preserve">2018 </w:t>
      </w:r>
      <w:r>
        <w:rPr>
          <w:rFonts w:hint="eastAsia" w:ascii="仿宋_GB2312" w:hAnsi="Times New Roman" w:eastAsia="仿宋_GB2312" w:cs="仿宋_GB2312"/>
          <w:bCs/>
          <w:kern w:val="0"/>
          <w:sz w:val="32"/>
          <w:szCs w:val="32"/>
          <w:lang w:val="en-US" w:eastAsia="zh-CN" w:bidi="ar"/>
        </w:rPr>
        <w:t>年针对梦某公司提起了两起外观设计专利侵权诉讼，并要求判令梦某公司停止侵权并每案赔偿经济损失</w:t>
      </w:r>
      <w:r>
        <w:rPr>
          <w:rFonts w:hint="default" w:ascii="Times New Roman" w:hAnsi="Times New Roman" w:eastAsia="仿宋_GB2312" w:cs="Times New Roman"/>
          <w:bCs/>
          <w:kern w:val="0"/>
          <w:sz w:val="32"/>
          <w:szCs w:val="32"/>
          <w:lang w:val="en-US" w:eastAsia="zh-CN" w:bidi="ar"/>
        </w:rPr>
        <w:t>100</w:t>
      </w:r>
      <w:r>
        <w:rPr>
          <w:rFonts w:hint="eastAsia" w:ascii="仿宋_GB2312" w:hAnsi="Times New Roman" w:eastAsia="仿宋_GB2312" w:cs="仿宋_GB2312"/>
          <w:bCs/>
          <w:kern w:val="0"/>
          <w:sz w:val="32"/>
          <w:szCs w:val="32"/>
          <w:lang w:val="en-US" w:eastAsia="zh-CN" w:bidi="ar"/>
        </w:rPr>
        <w:t>万元；在案证据显示，为应对</w:t>
      </w:r>
      <w:r>
        <w:rPr>
          <w:rFonts w:hint="default" w:ascii="Times New Roman" w:hAnsi="Times New Roman" w:eastAsia="仿宋_GB2312" w:cs="Times New Roman"/>
          <w:bCs/>
          <w:kern w:val="0"/>
          <w:sz w:val="32"/>
          <w:szCs w:val="32"/>
          <w:lang w:val="en-US" w:eastAsia="zh-CN" w:bidi="ar"/>
        </w:rPr>
        <w:t>1319</w:t>
      </w:r>
      <w:r>
        <w:rPr>
          <w:rFonts w:hint="eastAsia" w:ascii="仿宋_GB2312" w:hAnsi="Times New Roman" w:eastAsia="仿宋_GB2312" w:cs="仿宋_GB2312"/>
          <w:bCs/>
          <w:kern w:val="0"/>
          <w:sz w:val="32"/>
          <w:szCs w:val="32"/>
          <w:lang w:val="en-US" w:eastAsia="zh-CN" w:bidi="ar"/>
        </w:rPr>
        <w:t>、</w:t>
      </w:r>
      <w:r>
        <w:rPr>
          <w:rFonts w:hint="default" w:ascii="Times New Roman" w:hAnsi="Times New Roman" w:eastAsia="仿宋_GB2312" w:cs="Times New Roman"/>
          <w:bCs/>
          <w:kern w:val="0"/>
          <w:sz w:val="32"/>
          <w:szCs w:val="32"/>
          <w:lang w:val="en-US" w:eastAsia="zh-CN" w:bidi="ar"/>
        </w:rPr>
        <w:t>1320</w:t>
      </w:r>
      <w:r>
        <w:rPr>
          <w:rFonts w:hint="eastAsia" w:ascii="仿宋_GB2312" w:hAnsi="Times New Roman" w:eastAsia="仿宋_GB2312" w:cs="仿宋_GB2312"/>
          <w:bCs/>
          <w:kern w:val="0"/>
          <w:sz w:val="32"/>
          <w:szCs w:val="32"/>
          <w:lang w:val="en-US" w:eastAsia="zh-CN" w:bidi="ar"/>
        </w:rPr>
        <w:t>号诉讼，梦某公司聘请律师，提起专利无效申请，准备抗辩证据而产生了律师费、公证费、鉴定费等诉讼成本；梦某公司的上述支出与富某公司提起诉讼有因果关系；因此，富某公司的行为已符合恶意诉讼的构成要件</w:t>
      </w:r>
      <w:r>
        <w:rPr>
          <w:rFonts w:hint="default" w:ascii="Times New Roman" w:hAnsi="Times New Roman" w:eastAsia="仿宋_GB2312" w:cs="Times New Roman"/>
          <w:bCs/>
          <w:kern w:val="0"/>
          <w:sz w:val="32"/>
          <w:szCs w:val="32"/>
          <w:lang w:val="en-US" w:eastAsia="zh-CN" w:bidi="ar"/>
        </w:rPr>
        <w:t>1</w:t>
      </w:r>
      <w:r>
        <w:rPr>
          <w:rFonts w:hint="eastAsia" w:ascii="仿宋_GB2312" w:hAnsi="Times New Roman" w:eastAsia="仿宋_GB2312" w:cs="仿宋_GB2312"/>
          <w:bCs/>
          <w:kern w:val="0"/>
          <w:sz w:val="32"/>
          <w:szCs w:val="32"/>
          <w:lang w:val="en-US" w:eastAsia="zh-CN" w:bidi="ar"/>
        </w:rPr>
        <w:t>、</w:t>
      </w:r>
      <w:r>
        <w:rPr>
          <w:rFonts w:hint="default" w:ascii="Times New Roman" w:hAnsi="Times New Roman" w:eastAsia="仿宋_GB2312" w:cs="Times New Roman"/>
          <w:bCs/>
          <w:kern w:val="0"/>
          <w:sz w:val="32"/>
          <w:szCs w:val="32"/>
          <w:lang w:val="en-US" w:eastAsia="zh-CN" w:bidi="ar"/>
        </w:rPr>
        <w:t>3</w:t>
      </w:r>
      <w:r>
        <w:rPr>
          <w:rFonts w:hint="eastAsia" w:ascii="仿宋_GB2312" w:hAnsi="Times New Roman" w:eastAsia="仿宋_GB2312" w:cs="仿宋_GB2312"/>
          <w:bCs/>
          <w:kern w:val="0"/>
          <w:sz w:val="32"/>
          <w:szCs w:val="32"/>
          <w:lang w:val="en-US" w:eastAsia="zh-CN" w:bidi="ar"/>
        </w:rPr>
        <w:t>、</w:t>
      </w:r>
      <w:r>
        <w:rPr>
          <w:rFonts w:hint="default" w:ascii="Times New Roman" w:hAnsi="Times New Roman" w:eastAsia="仿宋_GB2312" w:cs="Times New Roman"/>
          <w:bCs/>
          <w:kern w:val="0"/>
          <w:sz w:val="32"/>
          <w:szCs w:val="32"/>
          <w:lang w:val="en-US" w:eastAsia="zh-CN" w:bidi="ar"/>
        </w:rPr>
        <w:t>4</w:t>
      </w:r>
      <w:r>
        <w:rPr>
          <w:rFonts w:hint="eastAsia" w:ascii="仿宋_GB2312" w:hAnsi="Times New Roman" w:eastAsia="仿宋_GB2312" w:cs="仿宋_GB2312"/>
          <w:bCs/>
          <w:kern w:val="0"/>
          <w:sz w:val="32"/>
          <w:szCs w:val="32"/>
          <w:lang w:val="en-US" w:eastAsia="zh-CN" w:bidi="ar"/>
        </w:rPr>
        <w:t>，对构成条件</w:t>
      </w:r>
      <w:r>
        <w:rPr>
          <w:rFonts w:hint="default" w:ascii="Times New Roman" w:hAnsi="Times New Roman" w:eastAsia="仿宋_GB2312" w:cs="Times New Roman"/>
          <w:bCs/>
          <w:kern w:val="0"/>
          <w:sz w:val="32"/>
          <w:szCs w:val="32"/>
          <w:lang w:val="en-US" w:eastAsia="zh-CN" w:bidi="ar"/>
        </w:rPr>
        <w:t>2</w:t>
      </w:r>
      <w:r>
        <w:rPr>
          <w:rFonts w:hint="eastAsia" w:ascii="仿宋_GB2312" w:hAnsi="Times New Roman" w:eastAsia="仿宋_GB2312" w:cs="仿宋_GB2312"/>
          <w:bCs/>
          <w:kern w:val="0"/>
          <w:sz w:val="32"/>
          <w:szCs w:val="32"/>
          <w:lang w:val="en-US" w:eastAsia="zh-CN" w:bidi="ar"/>
        </w:rPr>
        <w:t>，判断当事人提起知识产权侵权之诉是否具有主观恶意，应当考虑当事人的权利基础及其对该种权利基础的认识能力、当事人提起侵权诉讼的目的等因素，来确认其行为是否有违诚实信用原则，是否滥用了诉权。该院分析如下：</w:t>
      </w:r>
    </w:p>
    <w:p w14:paraId="6692A7F8">
      <w:pPr>
        <w:keepNext w:val="0"/>
        <w:keepLines w:val="0"/>
        <w:widowControl w:val="0"/>
        <w:suppressLineNumbers w:val="0"/>
        <w:adjustRightInd w:val="0"/>
        <w:snapToGrid w:val="0"/>
        <w:spacing w:before="0" w:beforeAutospacing="0" w:after="0" w:afterAutospacing="0" w:line="592" w:lineRule="exact"/>
        <w:ind w:left="0" w:right="0" w:firstLine="633" w:firstLineChars="198"/>
        <w:jc w:val="both"/>
        <w:rPr>
          <w:rFonts w:hint="default" w:ascii="Times New Roman" w:hAnsi="Times New Roman" w:eastAsia="仿宋_GB2312" w:cs="Times New Roman"/>
          <w:bCs/>
          <w:kern w:val="0"/>
          <w:sz w:val="32"/>
          <w:szCs w:val="32"/>
          <w:shd w:val="clear" w:color="auto" w:fill="F06671"/>
        </w:rPr>
      </w:pPr>
      <w:r>
        <w:rPr>
          <w:rFonts w:hint="eastAsia" w:ascii="仿宋_GB2312" w:hAnsi="Times New Roman" w:eastAsia="仿宋_GB2312" w:cs="仿宋_GB2312"/>
          <w:bCs/>
          <w:kern w:val="0"/>
          <w:sz w:val="32"/>
          <w:szCs w:val="32"/>
          <w:lang w:val="en-US" w:eastAsia="zh-CN" w:bidi="ar"/>
        </w:rPr>
        <w:t>一、对权利基础的认识能力。《中华人民共和国专利法》第四十条的规定：“实用新型和外观设计专利申请经初步审查没有发现驳回理由的，由国务院专利行政部门作出授予实用新型专利权或者外观设计专利权的决定，发给相应的专利证书，同时予以登记和公告。实用新型专利权和外观设计专利权自公告之日起生效。”根据该规定，外观设计专利可不进行实质审查而获得授权，也即外观设计专利的权利基础本身具有较大的不稳定性。富某公司称其作为多年的家具制造企业，其自称始建于</w:t>
      </w:r>
      <w:r>
        <w:rPr>
          <w:rFonts w:hint="default" w:ascii="Times New Roman" w:hAnsi="Times New Roman" w:eastAsia="仿宋_GB2312" w:cs="Times New Roman"/>
          <w:bCs/>
          <w:kern w:val="0"/>
          <w:sz w:val="32"/>
          <w:szCs w:val="32"/>
          <w:lang w:val="en-US" w:eastAsia="zh-CN" w:bidi="ar"/>
        </w:rPr>
        <w:t>1952</w:t>
      </w:r>
      <w:r>
        <w:rPr>
          <w:rFonts w:hint="eastAsia" w:ascii="仿宋_GB2312" w:hAnsi="Times New Roman" w:eastAsia="仿宋_GB2312" w:cs="仿宋_GB2312"/>
          <w:bCs/>
          <w:kern w:val="0"/>
          <w:sz w:val="32"/>
          <w:szCs w:val="32"/>
          <w:lang w:val="en-US" w:eastAsia="zh-CN" w:bidi="ar"/>
        </w:rPr>
        <w:t>年，距今有</w:t>
      </w:r>
      <w:r>
        <w:rPr>
          <w:rFonts w:hint="default" w:ascii="Times New Roman" w:hAnsi="Times New Roman" w:eastAsia="仿宋_GB2312" w:cs="Times New Roman"/>
          <w:bCs/>
          <w:kern w:val="0"/>
          <w:sz w:val="32"/>
          <w:szCs w:val="32"/>
          <w:lang w:val="en-US" w:eastAsia="zh-CN" w:bidi="ar"/>
        </w:rPr>
        <w:t xml:space="preserve">60 </w:t>
      </w:r>
      <w:r>
        <w:rPr>
          <w:rFonts w:hint="eastAsia" w:ascii="仿宋_GB2312" w:hAnsi="Times New Roman" w:eastAsia="仿宋_GB2312" w:cs="仿宋_GB2312"/>
          <w:bCs/>
          <w:kern w:val="0"/>
          <w:sz w:val="32"/>
          <w:szCs w:val="32"/>
          <w:lang w:val="en-US" w:eastAsia="zh-CN" w:bidi="ar"/>
        </w:rPr>
        <w:t>年的家具制造历史，并以生产各式高档美式家具为主，产品远销欧美市场。由此可见，其对家具行业和动态有一定的了解和把握；富某公司为保护自己的权利也申请了大量的外观设计，</w:t>
      </w:r>
      <w:r>
        <w:rPr>
          <w:rFonts w:hint="default" w:ascii="Times New Roman" w:hAnsi="Times New Roman" w:eastAsia="仿宋_GB2312" w:cs="Times New Roman"/>
          <w:bCs/>
          <w:kern w:val="0"/>
          <w:sz w:val="32"/>
          <w:szCs w:val="32"/>
          <w:lang w:val="en-US" w:eastAsia="zh-CN" w:bidi="ar"/>
        </w:rPr>
        <w:t>1319</w:t>
      </w:r>
      <w:r>
        <w:rPr>
          <w:rFonts w:hint="eastAsia" w:ascii="仿宋_GB2312" w:hAnsi="Times New Roman" w:eastAsia="仿宋_GB2312" w:cs="仿宋_GB2312"/>
          <w:bCs/>
          <w:kern w:val="0"/>
          <w:sz w:val="32"/>
          <w:szCs w:val="32"/>
          <w:lang w:val="en-US" w:eastAsia="zh-CN" w:bidi="ar"/>
        </w:rPr>
        <w:t>号案件和</w:t>
      </w:r>
      <w:r>
        <w:rPr>
          <w:rFonts w:hint="default" w:ascii="Times New Roman" w:hAnsi="Times New Roman" w:eastAsia="仿宋_GB2312" w:cs="Times New Roman"/>
          <w:bCs/>
          <w:kern w:val="0"/>
          <w:sz w:val="32"/>
          <w:szCs w:val="32"/>
          <w:lang w:val="en-US" w:eastAsia="zh-CN" w:bidi="ar"/>
        </w:rPr>
        <w:t>1320</w:t>
      </w:r>
      <w:r>
        <w:rPr>
          <w:rFonts w:hint="eastAsia" w:ascii="仿宋_GB2312" w:hAnsi="Times New Roman" w:eastAsia="仿宋_GB2312" w:cs="仿宋_GB2312"/>
          <w:bCs/>
          <w:kern w:val="0"/>
          <w:sz w:val="32"/>
          <w:szCs w:val="32"/>
          <w:lang w:val="en-US" w:eastAsia="zh-CN" w:bidi="ar"/>
        </w:rPr>
        <w:t>号案件的诉讼中，富某公司均提供了专利证书和专利权评价报告，其起诉也由专业的专利代理人代理，其对专利制度及外观设计专利权利的特点具备相应的认知能力。</w:t>
      </w:r>
    </w:p>
    <w:p w14:paraId="5513D0B4">
      <w:pPr>
        <w:keepNext w:val="0"/>
        <w:keepLines w:val="0"/>
        <w:widowControl w:val="0"/>
        <w:suppressLineNumbers w:val="0"/>
        <w:adjustRightInd w:val="0"/>
        <w:snapToGrid w:val="0"/>
        <w:spacing w:before="0" w:beforeAutospacing="0" w:after="0" w:afterAutospacing="0" w:line="592" w:lineRule="exact"/>
        <w:ind w:left="0" w:right="0" w:firstLine="633" w:firstLineChars="198"/>
        <w:jc w:val="both"/>
        <w:rPr>
          <w:rFonts w:hint="default" w:ascii="Times New Roman" w:hAnsi="Times New Roman" w:eastAsia="仿宋_GB2312" w:cs="Times New Roman"/>
          <w:bCs/>
          <w:kern w:val="0"/>
          <w:sz w:val="32"/>
          <w:szCs w:val="32"/>
        </w:rPr>
      </w:pPr>
      <w:r>
        <w:rPr>
          <w:rFonts w:hint="eastAsia" w:ascii="仿宋_GB2312" w:hAnsi="Times New Roman" w:eastAsia="仿宋_GB2312" w:cs="仿宋_GB2312"/>
          <w:bCs/>
          <w:kern w:val="0"/>
          <w:sz w:val="32"/>
          <w:szCs w:val="32"/>
          <w:lang w:val="en-US" w:eastAsia="zh-CN" w:bidi="ar"/>
        </w:rPr>
        <w:t>二、关于提起侵权诉讼的目的。富某公司与梦某公司均是注册在宁波地区的较大规模家具制造企业，均已成立多年，两者具有明显的竞争关系。为维护自己的合法权益制止对方侵权或者为打击对手恶意提起知识产权诉讼，均有发生的可能性。而知识产权侵权案件的提起，一般权利人均会提供符合起诉要求的相关权利证据，因此，对诉讼的提起是否具有恶意，不能仅凭其权利外表的合法性，应透过表象看实质，来分析其主观状态。关于</w:t>
      </w:r>
      <w:r>
        <w:rPr>
          <w:rFonts w:hint="default" w:ascii="Times New Roman" w:hAnsi="Times New Roman" w:eastAsia="仿宋_GB2312" w:cs="Times New Roman"/>
          <w:bCs/>
          <w:kern w:val="0"/>
          <w:sz w:val="32"/>
          <w:szCs w:val="32"/>
          <w:lang w:val="en-US" w:eastAsia="zh-CN" w:bidi="ar"/>
        </w:rPr>
        <w:t>1320</w:t>
      </w:r>
      <w:r>
        <w:rPr>
          <w:rFonts w:hint="eastAsia" w:ascii="仿宋_GB2312" w:hAnsi="Times New Roman" w:eastAsia="仿宋_GB2312" w:cs="仿宋_GB2312"/>
          <w:bCs/>
          <w:kern w:val="0"/>
          <w:sz w:val="32"/>
          <w:szCs w:val="32"/>
          <w:lang w:val="en-US" w:eastAsia="zh-CN" w:bidi="ar"/>
        </w:rPr>
        <w:t>号案件，梦某公司主张富某公司为美国托马斯维尔家具工业有限公司的供应商，但其未能提供足够的证据；即使有证据证明两者有商业关系，也不能确认富某公司对</w:t>
      </w:r>
      <w:r>
        <w:rPr>
          <w:rFonts w:hint="default" w:ascii="Times New Roman" w:hAnsi="Times New Roman" w:eastAsia="仿宋_GB2312" w:cs="Times New Roman"/>
          <w:bCs/>
          <w:kern w:val="0"/>
          <w:sz w:val="32"/>
          <w:szCs w:val="32"/>
          <w:lang w:val="en-US" w:eastAsia="zh-CN" w:bidi="ar"/>
        </w:rPr>
        <w:t xml:space="preserve">ZL2016****0293.2 </w:t>
      </w:r>
      <w:r>
        <w:rPr>
          <w:rFonts w:hint="eastAsia" w:ascii="仿宋_GB2312" w:hAnsi="Times New Roman" w:eastAsia="仿宋_GB2312" w:cs="仿宋_GB2312"/>
          <w:bCs/>
          <w:kern w:val="0"/>
          <w:sz w:val="32"/>
          <w:szCs w:val="32"/>
          <w:lang w:val="en-US" w:eastAsia="zh-CN" w:bidi="ar"/>
        </w:rPr>
        <w:t>号外观设计专利早已被公开的事实系明知或应知，不能确认富某公司明知或应知其客观上不具备提起诉讼的权利基础；故富某公司提起的</w:t>
      </w:r>
      <w:r>
        <w:rPr>
          <w:rFonts w:hint="default" w:ascii="Times New Roman" w:hAnsi="Times New Roman" w:eastAsia="仿宋_GB2312" w:cs="Times New Roman"/>
          <w:bCs/>
          <w:kern w:val="0"/>
          <w:sz w:val="32"/>
          <w:szCs w:val="32"/>
          <w:lang w:val="en-US" w:eastAsia="zh-CN" w:bidi="ar"/>
        </w:rPr>
        <w:t>1320</w:t>
      </w:r>
      <w:r>
        <w:rPr>
          <w:rFonts w:hint="eastAsia" w:ascii="仿宋_GB2312" w:hAnsi="Times New Roman" w:eastAsia="仿宋_GB2312" w:cs="仿宋_GB2312"/>
          <w:bCs/>
          <w:kern w:val="0"/>
          <w:sz w:val="32"/>
          <w:szCs w:val="32"/>
          <w:lang w:val="en-US" w:eastAsia="zh-CN" w:bidi="ar"/>
        </w:rPr>
        <w:t>号案件的起诉，不能认定其具有主观恶意。关于</w:t>
      </w:r>
      <w:r>
        <w:rPr>
          <w:rFonts w:hint="default" w:ascii="Times New Roman" w:hAnsi="Times New Roman" w:eastAsia="仿宋_GB2312" w:cs="Times New Roman"/>
          <w:bCs/>
          <w:kern w:val="0"/>
          <w:sz w:val="32"/>
          <w:szCs w:val="32"/>
          <w:lang w:val="en-US" w:eastAsia="zh-CN" w:bidi="ar"/>
        </w:rPr>
        <w:t>1319</w:t>
      </w:r>
      <w:r>
        <w:rPr>
          <w:rFonts w:hint="eastAsia" w:ascii="仿宋_GB2312" w:hAnsi="Times New Roman" w:eastAsia="仿宋_GB2312" w:cs="仿宋_GB2312"/>
          <w:bCs/>
          <w:kern w:val="0"/>
          <w:sz w:val="32"/>
          <w:szCs w:val="32"/>
          <w:lang w:val="en-US" w:eastAsia="zh-CN" w:bidi="ar"/>
        </w:rPr>
        <w:t>号案件，</w:t>
      </w:r>
      <w:r>
        <w:rPr>
          <w:rFonts w:hint="default" w:ascii="Times New Roman" w:hAnsi="Times New Roman" w:eastAsia="仿宋_GB2312" w:cs="Times New Roman"/>
          <w:bCs/>
          <w:kern w:val="0"/>
          <w:sz w:val="32"/>
          <w:szCs w:val="32"/>
          <w:lang w:val="en-US" w:eastAsia="zh-CN" w:bidi="ar"/>
        </w:rPr>
        <w:t>ZL20163****1822.6</w:t>
      </w:r>
      <w:r>
        <w:rPr>
          <w:rFonts w:hint="eastAsia" w:ascii="仿宋_GB2312" w:hAnsi="Times New Roman" w:eastAsia="仿宋_GB2312" w:cs="仿宋_GB2312"/>
          <w:bCs/>
          <w:kern w:val="0"/>
          <w:sz w:val="32"/>
          <w:szCs w:val="32"/>
          <w:lang w:val="en-US" w:eastAsia="zh-CN" w:bidi="ar"/>
        </w:rPr>
        <w:t>号外观设计专利系富某公司于</w:t>
      </w:r>
      <w:r>
        <w:rPr>
          <w:rFonts w:hint="default" w:ascii="Times New Roman" w:hAnsi="Times New Roman" w:eastAsia="仿宋_GB2312" w:cs="Times New Roman"/>
          <w:bCs/>
          <w:kern w:val="0"/>
          <w:sz w:val="32"/>
          <w:szCs w:val="32"/>
          <w:lang w:val="en-US" w:eastAsia="zh-CN" w:bidi="ar"/>
        </w:rPr>
        <w:t>2016</w:t>
      </w:r>
      <w:r>
        <w:rPr>
          <w:rFonts w:hint="eastAsia" w:ascii="仿宋_GB2312" w:hAnsi="Times New Roman" w:eastAsia="仿宋_GB2312" w:cs="仿宋_GB2312"/>
          <w:bCs/>
          <w:kern w:val="0"/>
          <w:sz w:val="32"/>
          <w:szCs w:val="32"/>
          <w:lang w:val="en-US" w:eastAsia="zh-CN" w:bidi="ar"/>
        </w:rPr>
        <w:t>年</w:t>
      </w:r>
      <w:r>
        <w:rPr>
          <w:rFonts w:hint="default" w:ascii="Times New Roman" w:hAnsi="Times New Roman" w:eastAsia="仿宋_GB2312" w:cs="Times New Roman"/>
          <w:bCs/>
          <w:kern w:val="0"/>
          <w:sz w:val="32"/>
          <w:szCs w:val="32"/>
          <w:lang w:val="en-US" w:eastAsia="zh-CN" w:bidi="ar"/>
        </w:rPr>
        <w:t>1</w:t>
      </w:r>
      <w:r>
        <w:rPr>
          <w:rFonts w:hint="eastAsia" w:ascii="仿宋_GB2312" w:hAnsi="Times New Roman" w:eastAsia="仿宋_GB2312" w:cs="仿宋_GB2312"/>
          <w:bCs/>
          <w:kern w:val="0"/>
          <w:sz w:val="32"/>
          <w:szCs w:val="32"/>
          <w:lang w:val="en-US" w:eastAsia="zh-CN" w:bidi="ar"/>
        </w:rPr>
        <w:t>月</w:t>
      </w:r>
      <w:r>
        <w:rPr>
          <w:rFonts w:hint="default" w:ascii="Times New Roman" w:hAnsi="Times New Roman" w:eastAsia="仿宋_GB2312" w:cs="Times New Roman"/>
          <w:bCs/>
          <w:kern w:val="0"/>
          <w:sz w:val="32"/>
          <w:szCs w:val="32"/>
          <w:lang w:val="en-US" w:eastAsia="zh-CN" w:bidi="ar"/>
        </w:rPr>
        <w:t>28</w:t>
      </w:r>
      <w:r>
        <w:rPr>
          <w:rFonts w:hint="eastAsia" w:ascii="仿宋_GB2312" w:hAnsi="Times New Roman" w:eastAsia="仿宋_GB2312" w:cs="仿宋_GB2312"/>
          <w:bCs/>
          <w:kern w:val="0"/>
          <w:sz w:val="32"/>
          <w:szCs w:val="32"/>
          <w:lang w:val="en-US" w:eastAsia="zh-CN" w:bidi="ar"/>
        </w:rPr>
        <w:t>日向某乙局申请，而该专利证书上记载的设计人傅某已于</w:t>
      </w:r>
      <w:r>
        <w:rPr>
          <w:rFonts w:hint="default" w:ascii="Times New Roman" w:hAnsi="Times New Roman" w:eastAsia="仿宋_GB2312" w:cs="Times New Roman"/>
          <w:bCs/>
          <w:kern w:val="0"/>
          <w:sz w:val="32"/>
          <w:szCs w:val="32"/>
          <w:lang w:val="en-US" w:eastAsia="zh-CN" w:bidi="ar"/>
        </w:rPr>
        <w:t xml:space="preserve">2014 </w:t>
      </w:r>
      <w:r>
        <w:rPr>
          <w:rFonts w:hint="eastAsia" w:ascii="仿宋_GB2312" w:hAnsi="Times New Roman" w:eastAsia="仿宋_GB2312" w:cs="仿宋_GB2312"/>
          <w:bCs/>
          <w:kern w:val="0"/>
          <w:sz w:val="32"/>
          <w:szCs w:val="32"/>
          <w:lang w:val="en-US" w:eastAsia="zh-CN" w:bidi="ar"/>
        </w:rPr>
        <w:t>年</w:t>
      </w:r>
      <w:r>
        <w:rPr>
          <w:rFonts w:hint="default" w:ascii="Times New Roman" w:hAnsi="Times New Roman" w:eastAsia="仿宋_GB2312" w:cs="Times New Roman"/>
          <w:bCs/>
          <w:kern w:val="0"/>
          <w:sz w:val="32"/>
          <w:szCs w:val="32"/>
          <w:lang w:val="en-US" w:eastAsia="zh-CN" w:bidi="ar"/>
        </w:rPr>
        <w:t>3</w:t>
      </w:r>
      <w:r>
        <w:rPr>
          <w:rFonts w:hint="eastAsia" w:ascii="仿宋_GB2312" w:hAnsi="Times New Roman" w:eastAsia="仿宋_GB2312" w:cs="仿宋_GB2312"/>
          <w:bCs/>
          <w:kern w:val="0"/>
          <w:sz w:val="32"/>
          <w:szCs w:val="32"/>
          <w:lang w:val="en-US" w:eastAsia="zh-CN" w:bidi="ar"/>
        </w:rPr>
        <w:t>月</w:t>
      </w:r>
      <w:r>
        <w:rPr>
          <w:rFonts w:hint="default" w:ascii="Times New Roman" w:hAnsi="Times New Roman" w:eastAsia="仿宋_GB2312" w:cs="Times New Roman"/>
          <w:bCs/>
          <w:kern w:val="0"/>
          <w:sz w:val="32"/>
          <w:szCs w:val="32"/>
          <w:lang w:val="en-US" w:eastAsia="zh-CN" w:bidi="ar"/>
        </w:rPr>
        <w:t>16</w:t>
      </w:r>
      <w:r>
        <w:rPr>
          <w:rFonts w:hint="eastAsia" w:ascii="仿宋_GB2312" w:hAnsi="Times New Roman" w:eastAsia="仿宋_GB2312" w:cs="仿宋_GB2312"/>
          <w:bCs/>
          <w:kern w:val="0"/>
          <w:sz w:val="32"/>
          <w:szCs w:val="32"/>
          <w:lang w:val="en-US" w:eastAsia="zh-CN" w:bidi="ar"/>
        </w:rPr>
        <w:t>日将涉案专利产品实景的图片发到某平台朋友圈，富某公司不同的经销商分别于</w:t>
      </w:r>
      <w:r>
        <w:rPr>
          <w:rFonts w:hint="default" w:ascii="Times New Roman" w:hAnsi="Times New Roman" w:eastAsia="仿宋_GB2312" w:cs="Times New Roman"/>
          <w:bCs/>
          <w:kern w:val="0"/>
          <w:sz w:val="32"/>
          <w:szCs w:val="32"/>
          <w:lang w:val="en-US" w:eastAsia="zh-CN" w:bidi="ar"/>
        </w:rPr>
        <w:t>2014</w:t>
      </w:r>
      <w:r>
        <w:rPr>
          <w:rFonts w:hint="eastAsia" w:ascii="仿宋_GB2312" w:hAnsi="Times New Roman" w:eastAsia="仿宋_GB2312" w:cs="仿宋_GB2312"/>
          <w:bCs/>
          <w:kern w:val="0"/>
          <w:sz w:val="32"/>
          <w:szCs w:val="32"/>
          <w:lang w:val="en-US" w:eastAsia="zh-CN" w:bidi="ar"/>
        </w:rPr>
        <w:t>年</w:t>
      </w:r>
      <w:r>
        <w:rPr>
          <w:rFonts w:hint="default" w:ascii="Times New Roman" w:hAnsi="Times New Roman" w:eastAsia="仿宋_GB2312" w:cs="Times New Roman"/>
          <w:bCs/>
          <w:kern w:val="0"/>
          <w:sz w:val="32"/>
          <w:szCs w:val="32"/>
          <w:lang w:val="en-US" w:eastAsia="zh-CN" w:bidi="ar"/>
        </w:rPr>
        <w:t>9</w:t>
      </w:r>
      <w:r>
        <w:rPr>
          <w:rFonts w:hint="eastAsia" w:ascii="仿宋_GB2312" w:hAnsi="Times New Roman" w:eastAsia="仿宋_GB2312" w:cs="仿宋_GB2312"/>
          <w:bCs/>
          <w:kern w:val="0"/>
          <w:sz w:val="32"/>
          <w:szCs w:val="32"/>
          <w:lang w:val="en-US" w:eastAsia="zh-CN" w:bidi="ar"/>
        </w:rPr>
        <w:t>月</w:t>
      </w:r>
      <w:r>
        <w:rPr>
          <w:rFonts w:hint="default" w:ascii="Times New Roman" w:hAnsi="Times New Roman" w:eastAsia="仿宋_GB2312" w:cs="Times New Roman"/>
          <w:bCs/>
          <w:kern w:val="0"/>
          <w:sz w:val="32"/>
          <w:szCs w:val="32"/>
          <w:lang w:val="en-US" w:eastAsia="zh-CN" w:bidi="ar"/>
        </w:rPr>
        <w:t>30</w:t>
      </w:r>
      <w:r>
        <w:rPr>
          <w:rFonts w:hint="eastAsia" w:ascii="仿宋_GB2312" w:hAnsi="Times New Roman" w:eastAsia="仿宋_GB2312" w:cs="仿宋_GB2312"/>
          <w:bCs/>
          <w:kern w:val="0"/>
          <w:sz w:val="32"/>
          <w:szCs w:val="32"/>
          <w:lang w:val="en-US" w:eastAsia="zh-CN" w:bidi="ar"/>
        </w:rPr>
        <w:t>日、</w:t>
      </w:r>
      <w:r>
        <w:rPr>
          <w:rFonts w:hint="default" w:ascii="Times New Roman" w:hAnsi="Times New Roman" w:eastAsia="仿宋_GB2312" w:cs="Times New Roman"/>
          <w:bCs/>
          <w:kern w:val="0"/>
          <w:sz w:val="32"/>
          <w:szCs w:val="32"/>
          <w:lang w:val="en-US" w:eastAsia="zh-CN" w:bidi="ar"/>
        </w:rPr>
        <w:t>2015</w:t>
      </w:r>
      <w:r>
        <w:rPr>
          <w:rFonts w:hint="eastAsia" w:ascii="仿宋_GB2312" w:hAnsi="Times New Roman" w:eastAsia="仿宋_GB2312" w:cs="仿宋_GB2312"/>
          <w:bCs/>
          <w:kern w:val="0"/>
          <w:sz w:val="32"/>
          <w:szCs w:val="32"/>
          <w:lang w:val="en-US" w:eastAsia="zh-CN" w:bidi="ar"/>
        </w:rPr>
        <w:t>年</w:t>
      </w:r>
      <w:r>
        <w:rPr>
          <w:rFonts w:hint="default" w:ascii="Times New Roman" w:hAnsi="Times New Roman" w:eastAsia="仿宋_GB2312" w:cs="Times New Roman"/>
          <w:bCs/>
          <w:kern w:val="0"/>
          <w:sz w:val="32"/>
          <w:szCs w:val="32"/>
          <w:lang w:val="en-US" w:eastAsia="zh-CN" w:bidi="ar"/>
        </w:rPr>
        <w:t>12</w:t>
      </w:r>
      <w:r>
        <w:rPr>
          <w:rFonts w:hint="eastAsia" w:ascii="仿宋_GB2312" w:hAnsi="Times New Roman" w:eastAsia="仿宋_GB2312" w:cs="仿宋_GB2312"/>
          <w:bCs/>
          <w:kern w:val="0"/>
          <w:sz w:val="32"/>
          <w:szCs w:val="32"/>
          <w:lang w:val="en-US" w:eastAsia="zh-CN" w:bidi="ar"/>
        </w:rPr>
        <w:t>月</w:t>
      </w:r>
      <w:r>
        <w:rPr>
          <w:rFonts w:hint="default" w:ascii="Times New Roman" w:hAnsi="Times New Roman" w:eastAsia="仿宋_GB2312" w:cs="Times New Roman"/>
          <w:bCs/>
          <w:kern w:val="0"/>
          <w:sz w:val="32"/>
          <w:szCs w:val="32"/>
          <w:lang w:val="en-US" w:eastAsia="zh-CN" w:bidi="ar"/>
        </w:rPr>
        <w:t>2</w:t>
      </w:r>
      <w:r>
        <w:rPr>
          <w:rFonts w:hint="eastAsia" w:ascii="仿宋_GB2312" w:hAnsi="Times New Roman" w:eastAsia="仿宋_GB2312" w:cs="仿宋_GB2312"/>
          <w:bCs/>
          <w:kern w:val="0"/>
          <w:sz w:val="32"/>
          <w:szCs w:val="32"/>
          <w:lang w:val="en-US" w:eastAsia="zh-CN" w:bidi="ar"/>
        </w:rPr>
        <w:t>日在某平台朋友圈发布相同的产品图片；某网站于</w:t>
      </w:r>
      <w:r>
        <w:rPr>
          <w:rFonts w:hint="default" w:ascii="Times New Roman" w:hAnsi="Times New Roman" w:eastAsia="仿宋_GB2312" w:cs="Times New Roman"/>
          <w:bCs/>
          <w:kern w:val="0"/>
          <w:sz w:val="32"/>
          <w:szCs w:val="32"/>
          <w:lang w:val="en-US" w:eastAsia="zh-CN" w:bidi="ar"/>
        </w:rPr>
        <w:t>2015</w:t>
      </w:r>
      <w:r>
        <w:rPr>
          <w:rFonts w:hint="eastAsia" w:ascii="仿宋_GB2312" w:hAnsi="Times New Roman" w:eastAsia="仿宋_GB2312" w:cs="仿宋_GB2312"/>
          <w:bCs/>
          <w:kern w:val="0"/>
          <w:sz w:val="32"/>
          <w:szCs w:val="32"/>
          <w:lang w:val="en-US" w:eastAsia="zh-CN" w:bidi="ar"/>
        </w:rPr>
        <w:t>年</w:t>
      </w:r>
      <w:r>
        <w:rPr>
          <w:rFonts w:hint="default" w:ascii="Times New Roman" w:hAnsi="Times New Roman" w:eastAsia="仿宋_GB2312" w:cs="Times New Roman"/>
          <w:bCs/>
          <w:kern w:val="0"/>
          <w:sz w:val="32"/>
          <w:szCs w:val="32"/>
          <w:lang w:val="en-US" w:eastAsia="zh-CN" w:bidi="ar"/>
        </w:rPr>
        <w:t>12</w:t>
      </w:r>
      <w:r>
        <w:rPr>
          <w:rFonts w:hint="eastAsia" w:ascii="仿宋_GB2312" w:hAnsi="Times New Roman" w:eastAsia="仿宋_GB2312" w:cs="仿宋_GB2312"/>
          <w:bCs/>
          <w:kern w:val="0"/>
          <w:sz w:val="32"/>
          <w:szCs w:val="32"/>
          <w:lang w:val="en-US" w:eastAsia="zh-CN" w:bidi="ar"/>
        </w:rPr>
        <w:t>月</w:t>
      </w:r>
      <w:r>
        <w:rPr>
          <w:rFonts w:hint="default" w:ascii="Times New Roman" w:hAnsi="Times New Roman" w:eastAsia="仿宋_GB2312" w:cs="Times New Roman"/>
          <w:bCs/>
          <w:kern w:val="0"/>
          <w:sz w:val="32"/>
          <w:szCs w:val="32"/>
          <w:lang w:val="en-US" w:eastAsia="zh-CN" w:bidi="ar"/>
        </w:rPr>
        <w:t>4</w:t>
      </w:r>
      <w:r>
        <w:rPr>
          <w:rFonts w:hint="eastAsia" w:ascii="仿宋_GB2312" w:hAnsi="Times New Roman" w:eastAsia="仿宋_GB2312" w:cs="仿宋_GB2312"/>
          <w:bCs/>
          <w:kern w:val="0"/>
          <w:sz w:val="32"/>
          <w:szCs w:val="32"/>
          <w:lang w:val="en-US" w:eastAsia="zh-CN" w:bidi="ar"/>
        </w:rPr>
        <w:t>日发布的新闻文章中公布的图片也有涉案专利产品图片；另外，该外观设计也早在</w:t>
      </w:r>
      <w:r>
        <w:rPr>
          <w:rFonts w:hint="default" w:ascii="Times New Roman" w:hAnsi="Times New Roman" w:eastAsia="仿宋_GB2312" w:cs="Times New Roman"/>
          <w:bCs/>
          <w:kern w:val="0"/>
          <w:sz w:val="32"/>
          <w:szCs w:val="32"/>
          <w:lang w:val="en-US" w:eastAsia="zh-CN" w:bidi="ar"/>
        </w:rPr>
        <w:t>2011</w:t>
      </w:r>
      <w:r>
        <w:rPr>
          <w:rFonts w:hint="eastAsia" w:ascii="仿宋_GB2312" w:hAnsi="Times New Roman" w:eastAsia="仿宋_GB2312" w:cs="仿宋_GB2312"/>
          <w:bCs/>
          <w:kern w:val="0"/>
          <w:sz w:val="32"/>
          <w:szCs w:val="32"/>
          <w:lang w:val="en-US" w:eastAsia="zh-CN" w:bidi="ar"/>
        </w:rPr>
        <w:t>年被国外网站公开；涉案专利产品已经通过多渠道被公开。富某公司作为有多年制造经验的家具企业且对知识产权有一定认知能力的情况下，将他人早已公开并且其自己也多渠道公开的设计在两年后仍去申请专利，其对专利权的获取具有侥幸心理，不符合诚实信用原则，后再据此获得的专利证书提起诉讼，系明知或应知其提起的诉讼在客观上不存在任何可能成立的基础，也即没有任何一个理性的诚实的诉讼当事人会认为该诉讼能够成功，且还按专利法的规定提出顶额</w:t>
      </w:r>
      <w:r>
        <w:rPr>
          <w:rFonts w:hint="default" w:ascii="Times New Roman" w:hAnsi="Times New Roman" w:eastAsia="仿宋_GB2312" w:cs="Times New Roman"/>
          <w:bCs/>
          <w:kern w:val="0"/>
          <w:sz w:val="32"/>
          <w:szCs w:val="32"/>
          <w:lang w:val="en-US" w:eastAsia="zh-CN" w:bidi="ar"/>
        </w:rPr>
        <w:t>100</w:t>
      </w:r>
      <w:r>
        <w:rPr>
          <w:rFonts w:hint="eastAsia" w:ascii="仿宋_GB2312" w:hAnsi="Times New Roman" w:eastAsia="仿宋_GB2312" w:cs="仿宋_GB2312"/>
          <w:bCs/>
          <w:kern w:val="0"/>
          <w:sz w:val="32"/>
          <w:szCs w:val="32"/>
          <w:lang w:val="en-US" w:eastAsia="zh-CN" w:bidi="ar"/>
        </w:rPr>
        <w:t>万元的赔偿请求，无法排除富某公司非法利用专利制度打击生产同类产品的竞争对手的目的，其行为有违诚实信用原则，主观上具有恶意，构成诉权滥用。综上，富某公司提起</w:t>
      </w:r>
      <w:r>
        <w:rPr>
          <w:rFonts w:hint="default" w:ascii="Times New Roman" w:hAnsi="Times New Roman" w:eastAsia="仿宋_GB2312" w:cs="Times New Roman"/>
          <w:bCs/>
          <w:kern w:val="0"/>
          <w:sz w:val="32"/>
          <w:szCs w:val="32"/>
          <w:lang w:val="en-US" w:eastAsia="zh-CN" w:bidi="ar"/>
        </w:rPr>
        <w:t>1319</w:t>
      </w:r>
      <w:r>
        <w:rPr>
          <w:rFonts w:hint="eastAsia" w:ascii="仿宋_GB2312" w:hAnsi="Times New Roman" w:eastAsia="仿宋_GB2312" w:cs="仿宋_GB2312"/>
          <w:bCs/>
          <w:kern w:val="0"/>
          <w:sz w:val="32"/>
          <w:szCs w:val="32"/>
          <w:lang w:val="en-US" w:eastAsia="zh-CN" w:bidi="ar"/>
        </w:rPr>
        <w:t>号诉讼的行为构成恶意诉讼，给梦某公司造成了损失，应当承担相应的侵权赔偿责任。梦某公司为两案的诉讼支付了</w:t>
      </w:r>
      <w:r>
        <w:rPr>
          <w:rFonts w:hint="default" w:ascii="Times New Roman" w:hAnsi="Times New Roman" w:eastAsia="仿宋_GB2312" w:cs="Times New Roman"/>
          <w:bCs/>
          <w:kern w:val="0"/>
          <w:sz w:val="32"/>
          <w:szCs w:val="32"/>
          <w:lang w:val="en-US" w:eastAsia="zh-CN" w:bidi="ar"/>
        </w:rPr>
        <w:t>70000</w:t>
      </w:r>
      <w:r>
        <w:rPr>
          <w:rFonts w:hint="eastAsia" w:ascii="仿宋_GB2312" w:hAnsi="Times New Roman" w:eastAsia="仿宋_GB2312" w:cs="仿宋_GB2312"/>
          <w:bCs/>
          <w:kern w:val="0"/>
          <w:sz w:val="32"/>
          <w:szCs w:val="32"/>
          <w:lang w:val="en-US" w:eastAsia="zh-CN" w:bidi="ar"/>
        </w:rPr>
        <w:t>元的律师代理费，其合理的律师费用按一半计算为</w:t>
      </w:r>
      <w:r>
        <w:rPr>
          <w:rFonts w:hint="default" w:ascii="Times New Roman" w:hAnsi="Times New Roman" w:eastAsia="仿宋_GB2312" w:cs="Times New Roman"/>
          <w:bCs/>
          <w:kern w:val="0"/>
          <w:sz w:val="32"/>
          <w:szCs w:val="32"/>
          <w:lang w:val="en-US" w:eastAsia="zh-CN" w:bidi="ar"/>
        </w:rPr>
        <w:t xml:space="preserve">35000 </w:t>
      </w:r>
      <w:r>
        <w:rPr>
          <w:rFonts w:hint="eastAsia" w:ascii="仿宋_GB2312" w:hAnsi="Times New Roman" w:eastAsia="仿宋_GB2312" w:cs="仿宋_GB2312"/>
          <w:bCs/>
          <w:kern w:val="0"/>
          <w:sz w:val="32"/>
          <w:szCs w:val="32"/>
          <w:lang w:val="en-US" w:eastAsia="zh-CN" w:bidi="ar"/>
        </w:rPr>
        <w:t>元，无效宣告请求的检索费用和代理费用、公证费和鉴定费也为应对恶意诉讼的合理支出，均应作为梦某公司的合理损失予以确认，合计为</w:t>
      </w:r>
      <w:r>
        <w:rPr>
          <w:rFonts w:hint="default" w:ascii="Times New Roman" w:hAnsi="Times New Roman" w:eastAsia="仿宋_GB2312" w:cs="Times New Roman"/>
          <w:bCs/>
          <w:kern w:val="0"/>
          <w:sz w:val="32"/>
          <w:szCs w:val="32"/>
          <w:lang w:val="en-US" w:eastAsia="zh-CN" w:bidi="ar"/>
        </w:rPr>
        <w:t>104520</w:t>
      </w:r>
      <w:r>
        <w:rPr>
          <w:rFonts w:hint="eastAsia" w:ascii="仿宋_GB2312" w:hAnsi="Times New Roman" w:eastAsia="仿宋_GB2312" w:cs="仿宋_GB2312"/>
          <w:bCs/>
          <w:kern w:val="0"/>
          <w:sz w:val="32"/>
          <w:szCs w:val="32"/>
          <w:lang w:val="en-US" w:eastAsia="zh-CN" w:bidi="ar"/>
        </w:rPr>
        <w:t>元。梦某公司要求富某赔偿损失</w:t>
      </w:r>
      <w:r>
        <w:rPr>
          <w:rFonts w:hint="default" w:ascii="Times New Roman" w:hAnsi="Times New Roman" w:eastAsia="仿宋_GB2312" w:cs="Times New Roman"/>
          <w:bCs/>
          <w:kern w:val="0"/>
          <w:sz w:val="32"/>
          <w:szCs w:val="32"/>
          <w:lang w:val="en-US" w:eastAsia="zh-CN" w:bidi="ar"/>
        </w:rPr>
        <w:t xml:space="preserve">104520 </w:t>
      </w:r>
      <w:r>
        <w:rPr>
          <w:rFonts w:hint="eastAsia" w:ascii="仿宋_GB2312" w:hAnsi="Times New Roman" w:eastAsia="仿宋_GB2312" w:cs="仿宋_GB2312"/>
          <w:bCs/>
          <w:kern w:val="0"/>
          <w:sz w:val="32"/>
          <w:szCs w:val="32"/>
          <w:lang w:val="en-US" w:eastAsia="zh-CN" w:bidi="ar"/>
        </w:rPr>
        <w:t>元的诉请，该院予以支持。其余诉请，无事实和法律依据，不予支持。综上，一审法院根据《中华人民共和国侵权责任法》第六条，《中华人民共和国民事诉讼法》第十三条规定，于</w:t>
      </w:r>
      <w:r>
        <w:rPr>
          <w:rFonts w:hint="default" w:ascii="Times New Roman" w:hAnsi="Times New Roman" w:eastAsia="仿宋_GB2312" w:cs="Times New Roman"/>
          <w:bCs/>
          <w:kern w:val="0"/>
          <w:sz w:val="32"/>
          <w:szCs w:val="32"/>
          <w:lang w:val="en-US" w:eastAsia="zh-CN" w:bidi="ar"/>
        </w:rPr>
        <w:t>2020</w:t>
      </w:r>
      <w:r>
        <w:rPr>
          <w:rFonts w:hint="eastAsia" w:ascii="仿宋_GB2312" w:hAnsi="Times New Roman" w:eastAsia="仿宋_GB2312" w:cs="仿宋_GB2312"/>
          <w:bCs/>
          <w:kern w:val="0"/>
          <w:sz w:val="32"/>
          <w:szCs w:val="32"/>
          <w:lang w:val="en-US" w:eastAsia="zh-CN" w:bidi="ar"/>
        </w:rPr>
        <w:t>年</w:t>
      </w:r>
      <w:r>
        <w:rPr>
          <w:rFonts w:hint="default" w:ascii="Times New Roman" w:hAnsi="Times New Roman" w:eastAsia="仿宋_GB2312" w:cs="Times New Roman"/>
          <w:bCs/>
          <w:kern w:val="0"/>
          <w:sz w:val="32"/>
          <w:szCs w:val="32"/>
          <w:lang w:val="en-US" w:eastAsia="zh-CN" w:bidi="ar"/>
        </w:rPr>
        <w:t>11</w:t>
      </w:r>
      <w:r>
        <w:rPr>
          <w:rFonts w:hint="eastAsia" w:ascii="仿宋_GB2312" w:hAnsi="Times New Roman" w:eastAsia="仿宋_GB2312" w:cs="仿宋_GB2312"/>
          <w:bCs/>
          <w:kern w:val="0"/>
          <w:sz w:val="32"/>
          <w:szCs w:val="32"/>
          <w:lang w:val="en-US" w:eastAsia="zh-CN" w:bidi="ar"/>
        </w:rPr>
        <w:t>月</w:t>
      </w:r>
      <w:r>
        <w:rPr>
          <w:rFonts w:hint="default" w:ascii="Times New Roman" w:hAnsi="Times New Roman" w:eastAsia="仿宋_GB2312" w:cs="Times New Roman"/>
          <w:bCs/>
          <w:kern w:val="0"/>
          <w:sz w:val="32"/>
          <w:szCs w:val="32"/>
          <w:lang w:val="en-US" w:eastAsia="zh-CN" w:bidi="ar"/>
        </w:rPr>
        <w:t>5</w:t>
      </w:r>
      <w:r>
        <w:rPr>
          <w:rFonts w:hint="eastAsia" w:ascii="仿宋_GB2312" w:hAnsi="Times New Roman" w:eastAsia="仿宋_GB2312" w:cs="仿宋_GB2312"/>
          <w:bCs/>
          <w:kern w:val="0"/>
          <w:sz w:val="32"/>
          <w:szCs w:val="32"/>
          <w:lang w:val="en-US" w:eastAsia="zh-CN" w:bidi="ar"/>
        </w:rPr>
        <w:t>日判决：一、富某公司于判决生效之日起十日内赔偿梦某公司损失</w:t>
      </w:r>
      <w:r>
        <w:rPr>
          <w:rFonts w:hint="default" w:ascii="Times New Roman" w:hAnsi="Times New Roman" w:eastAsia="仿宋_GB2312" w:cs="Times New Roman"/>
          <w:bCs/>
          <w:kern w:val="0"/>
          <w:sz w:val="32"/>
          <w:szCs w:val="32"/>
          <w:lang w:val="en-US" w:eastAsia="zh-CN" w:bidi="ar"/>
        </w:rPr>
        <w:t xml:space="preserve">104520 </w:t>
      </w:r>
      <w:r>
        <w:rPr>
          <w:rFonts w:hint="eastAsia" w:ascii="仿宋_GB2312" w:hAnsi="Times New Roman" w:eastAsia="仿宋_GB2312" w:cs="仿宋_GB2312"/>
          <w:bCs/>
          <w:kern w:val="0"/>
          <w:sz w:val="32"/>
          <w:szCs w:val="32"/>
          <w:lang w:val="en-US" w:eastAsia="zh-CN" w:bidi="ar"/>
        </w:rPr>
        <w:t>元；二、驳回梦某公司的其他诉讼请求。如果未按判决指定的期间履行给付金钱义务，应当依照《中华人民共和国民事诉讼法》第二百五十三条及相关司法解释之规定，加倍支付迟延履行期间的债务利息。案件受理费</w:t>
      </w:r>
      <w:r>
        <w:rPr>
          <w:rFonts w:hint="default" w:ascii="Times New Roman" w:hAnsi="Times New Roman" w:eastAsia="仿宋_GB2312" w:cs="Times New Roman"/>
          <w:bCs/>
          <w:kern w:val="0"/>
          <w:sz w:val="32"/>
          <w:szCs w:val="32"/>
          <w:lang w:val="en-US" w:eastAsia="zh-CN" w:bidi="ar"/>
        </w:rPr>
        <w:t xml:space="preserve">3100 </w:t>
      </w:r>
      <w:r>
        <w:rPr>
          <w:rFonts w:hint="eastAsia" w:ascii="仿宋_GB2312" w:hAnsi="Times New Roman" w:eastAsia="仿宋_GB2312" w:cs="仿宋_GB2312"/>
          <w:bCs/>
          <w:kern w:val="0"/>
          <w:sz w:val="32"/>
          <w:szCs w:val="32"/>
          <w:lang w:val="en-US" w:eastAsia="zh-CN" w:bidi="ar"/>
        </w:rPr>
        <w:t>元，由梦某公司负担</w:t>
      </w:r>
      <w:r>
        <w:rPr>
          <w:rFonts w:hint="default" w:ascii="Times New Roman" w:hAnsi="Times New Roman" w:eastAsia="仿宋_GB2312" w:cs="Times New Roman"/>
          <w:bCs/>
          <w:kern w:val="0"/>
          <w:sz w:val="32"/>
          <w:szCs w:val="32"/>
          <w:lang w:val="en-US" w:eastAsia="zh-CN" w:bidi="ar"/>
        </w:rPr>
        <w:t>710</w:t>
      </w:r>
      <w:r>
        <w:rPr>
          <w:rFonts w:hint="eastAsia" w:ascii="仿宋_GB2312" w:hAnsi="Times New Roman" w:eastAsia="仿宋_GB2312" w:cs="仿宋_GB2312"/>
          <w:bCs/>
          <w:kern w:val="0"/>
          <w:sz w:val="32"/>
          <w:szCs w:val="32"/>
          <w:lang w:val="en-US" w:eastAsia="zh-CN" w:bidi="ar"/>
        </w:rPr>
        <w:t>元，由富某公司负担</w:t>
      </w:r>
      <w:r>
        <w:rPr>
          <w:rFonts w:hint="default" w:ascii="Times New Roman" w:hAnsi="Times New Roman" w:eastAsia="仿宋_GB2312" w:cs="Times New Roman"/>
          <w:bCs/>
          <w:kern w:val="0"/>
          <w:sz w:val="32"/>
          <w:szCs w:val="32"/>
          <w:lang w:val="en-US" w:eastAsia="zh-CN" w:bidi="ar"/>
        </w:rPr>
        <w:t xml:space="preserve">2390 </w:t>
      </w:r>
      <w:r>
        <w:rPr>
          <w:rFonts w:hint="eastAsia" w:ascii="仿宋_GB2312" w:hAnsi="Times New Roman" w:eastAsia="仿宋_GB2312" w:cs="仿宋_GB2312"/>
          <w:bCs/>
          <w:kern w:val="0"/>
          <w:sz w:val="32"/>
          <w:szCs w:val="32"/>
          <w:lang w:val="en-US" w:eastAsia="zh-CN" w:bidi="ar"/>
        </w:rPr>
        <w:t>元。</w:t>
      </w:r>
    </w:p>
    <w:p w14:paraId="448D8228">
      <w:pPr>
        <w:keepNext w:val="0"/>
        <w:keepLines w:val="0"/>
        <w:widowControl w:val="0"/>
        <w:suppressLineNumbers w:val="0"/>
        <w:adjustRightInd w:val="0"/>
        <w:snapToGrid w:val="0"/>
        <w:spacing w:before="0" w:beforeAutospacing="0" w:after="0" w:afterAutospacing="0" w:line="592" w:lineRule="exact"/>
        <w:ind w:left="0" w:right="0" w:firstLine="633" w:firstLineChars="198"/>
        <w:jc w:val="both"/>
        <w:rPr>
          <w:rFonts w:hint="default" w:ascii="Times New Roman" w:hAnsi="Times New Roman" w:eastAsia="仿宋_GB2312" w:cs="Times New Roman"/>
          <w:bCs/>
          <w:kern w:val="0"/>
          <w:sz w:val="32"/>
          <w:szCs w:val="32"/>
        </w:rPr>
      </w:pPr>
      <w:r>
        <w:rPr>
          <w:rFonts w:hint="eastAsia" w:ascii="仿宋_GB2312" w:hAnsi="Times New Roman" w:eastAsia="仿宋_GB2312" w:cs="仿宋_GB2312"/>
          <w:bCs/>
          <w:kern w:val="0"/>
          <w:sz w:val="32"/>
          <w:szCs w:val="32"/>
          <w:lang w:val="en-US" w:eastAsia="zh-CN" w:bidi="ar"/>
        </w:rPr>
        <w:t>二审中，双方当事人均未向本院提交新的证据。本院二审查明的事实与一审认定的一致。</w:t>
      </w:r>
    </w:p>
    <w:p w14:paraId="4D9877CF">
      <w:pPr>
        <w:keepNext w:val="0"/>
        <w:keepLines w:val="0"/>
        <w:widowControl w:val="0"/>
        <w:suppressLineNumbers w:val="0"/>
        <w:adjustRightInd w:val="0"/>
        <w:snapToGrid w:val="0"/>
        <w:spacing w:before="0" w:beforeAutospacing="0" w:after="0" w:afterAutospacing="0" w:line="592" w:lineRule="exact"/>
        <w:ind w:left="0" w:right="0" w:firstLine="633" w:firstLineChars="198"/>
        <w:jc w:val="both"/>
        <w:rPr>
          <w:rFonts w:hint="default" w:ascii="Times New Roman" w:hAnsi="Times New Roman" w:eastAsia="仿宋_GB2312" w:cs="Times New Roman"/>
          <w:bCs/>
          <w:kern w:val="0"/>
          <w:sz w:val="32"/>
          <w:szCs w:val="32"/>
        </w:rPr>
      </w:pPr>
      <w:r>
        <w:rPr>
          <w:rFonts w:hint="eastAsia" w:ascii="仿宋_GB2312" w:hAnsi="Times New Roman" w:eastAsia="仿宋_GB2312" w:cs="仿宋_GB2312"/>
          <w:bCs/>
          <w:kern w:val="0"/>
          <w:sz w:val="32"/>
          <w:szCs w:val="32"/>
          <w:lang w:val="en-US" w:eastAsia="zh-CN" w:bidi="ar"/>
        </w:rPr>
        <w:t>根据富某公司的上诉理由和请求以及梦某公司的答辩意见，本院认为，本案二审的争议焦点在于：富某公司向梦某公司提起</w:t>
      </w:r>
      <w:r>
        <w:rPr>
          <w:rFonts w:hint="default" w:ascii="Times New Roman" w:hAnsi="Times New Roman" w:eastAsia="仿宋_GB2312" w:cs="Times New Roman"/>
          <w:bCs/>
          <w:kern w:val="0"/>
          <w:sz w:val="32"/>
          <w:szCs w:val="32"/>
          <w:lang w:val="en-US" w:eastAsia="zh-CN" w:bidi="ar"/>
        </w:rPr>
        <w:t>1319</w:t>
      </w:r>
      <w:r>
        <w:rPr>
          <w:rFonts w:hint="eastAsia" w:ascii="仿宋_GB2312" w:hAnsi="Times New Roman" w:eastAsia="仿宋_GB2312" w:cs="仿宋_GB2312"/>
          <w:bCs/>
          <w:kern w:val="0"/>
          <w:sz w:val="32"/>
          <w:szCs w:val="32"/>
          <w:lang w:val="en-US" w:eastAsia="zh-CN" w:bidi="ar"/>
        </w:rPr>
        <w:t xml:space="preserve">号诉讼的行为是否构成恶意诉讼行为。 </w:t>
      </w:r>
    </w:p>
    <w:p w14:paraId="33074946">
      <w:pPr>
        <w:keepNext w:val="0"/>
        <w:keepLines w:val="0"/>
        <w:widowControl w:val="0"/>
        <w:suppressLineNumbers w:val="0"/>
        <w:adjustRightInd w:val="0"/>
        <w:snapToGrid w:val="0"/>
        <w:spacing w:before="0" w:beforeAutospacing="0" w:after="0" w:afterAutospacing="0" w:line="592" w:lineRule="exact"/>
        <w:ind w:left="0" w:right="0" w:firstLine="633" w:firstLineChars="198"/>
        <w:jc w:val="both"/>
        <w:rPr>
          <w:rFonts w:hint="eastAsia" w:ascii="仿宋_GB2312" w:eastAsia="仿宋_GB2312" w:cs="仿宋_GB2312"/>
          <w:bCs/>
          <w:kern w:val="0"/>
          <w:sz w:val="32"/>
          <w:szCs w:val="32"/>
        </w:rPr>
      </w:pPr>
      <w:r>
        <w:rPr>
          <w:rFonts w:hint="eastAsia" w:ascii="仿宋_GB2312" w:hAnsi="Times New Roman" w:eastAsia="仿宋_GB2312" w:cs="仿宋_GB2312"/>
          <w:bCs/>
          <w:kern w:val="0"/>
          <w:sz w:val="32"/>
          <w:szCs w:val="32"/>
          <w:lang w:val="en-US" w:eastAsia="zh-CN" w:bidi="ar"/>
        </w:rPr>
        <w:t>本院认为，恶意提起知识产权诉讼是指行为人明知自己提起知识产权诉讼无事实或者法律依据，仍以损害他人合法权益或者获取非法利益为目的，故意针对他人提起知识产权诉讼，造成他人损害的行为。富某公司提起</w:t>
      </w:r>
      <w:r>
        <w:rPr>
          <w:rFonts w:hint="default" w:ascii="Times New Roman" w:hAnsi="Times New Roman" w:eastAsia="仿宋_GB2312" w:cs="Times New Roman"/>
          <w:bCs/>
          <w:kern w:val="0"/>
          <w:sz w:val="32"/>
          <w:szCs w:val="32"/>
          <w:lang w:val="en-US" w:eastAsia="zh-CN" w:bidi="ar"/>
        </w:rPr>
        <w:t>1319</w:t>
      </w:r>
      <w:r>
        <w:rPr>
          <w:rFonts w:hint="eastAsia" w:ascii="仿宋_GB2312" w:hAnsi="Times New Roman" w:eastAsia="仿宋_GB2312" w:cs="仿宋_GB2312"/>
          <w:bCs/>
          <w:kern w:val="0"/>
          <w:sz w:val="32"/>
          <w:szCs w:val="32"/>
          <w:lang w:val="en-US" w:eastAsia="zh-CN" w:bidi="ar"/>
        </w:rPr>
        <w:t>号诉讼是否构成恶意诉讼，取决于该诉讼是否符合以下构成要件：</w:t>
      </w:r>
      <w:r>
        <w:rPr>
          <w:rFonts w:hint="default" w:ascii="Times New Roman" w:hAnsi="Times New Roman" w:eastAsia="仿宋_GB2312" w:cs="Times New Roman"/>
          <w:bCs/>
          <w:kern w:val="0"/>
          <w:sz w:val="32"/>
          <w:szCs w:val="32"/>
          <w:lang w:val="en-US" w:eastAsia="zh-CN" w:bidi="ar"/>
        </w:rPr>
        <w:t>1.</w:t>
      </w:r>
      <w:r>
        <w:rPr>
          <w:rFonts w:hint="eastAsia" w:ascii="仿宋_GB2312" w:hAnsi="Times New Roman" w:eastAsia="仿宋_GB2312" w:cs="仿宋_GB2312"/>
          <w:bCs/>
          <w:kern w:val="0"/>
          <w:sz w:val="32"/>
          <w:szCs w:val="32"/>
          <w:lang w:val="en-US" w:eastAsia="zh-CN" w:bidi="ar"/>
        </w:rPr>
        <w:t>行为人提起知识产权诉讼无事实或者法律依据。通常表现为行为人没有知识产权权利或者行为人虽然享有形式上的知识产权，但因该知识产权系恶意取得等多种原因而不具有实质上的正当性。</w:t>
      </w:r>
      <w:r>
        <w:rPr>
          <w:rFonts w:hint="default" w:ascii="Times New Roman" w:hAnsi="Times New Roman" w:eastAsia="仿宋_GB2312" w:cs="Times New Roman"/>
          <w:bCs/>
          <w:kern w:val="0"/>
          <w:sz w:val="32"/>
          <w:szCs w:val="32"/>
          <w:lang w:val="en-US" w:eastAsia="zh-CN" w:bidi="ar"/>
        </w:rPr>
        <w:t>2</w:t>
      </w:r>
      <w:r>
        <w:rPr>
          <w:rFonts w:hint="eastAsia" w:ascii="仿宋_GB2312" w:hAnsi="Times New Roman" w:eastAsia="仿宋_GB2312" w:cs="仿宋_GB2312"/>
          <w:bCs/>
          <w:kern w:val="0"/>
          <w:sz w:val="32"/>
          <w:szCs w:val="32"/>
          <w:lang w:val="en-US" w:eastAsia="zh-CN" w:bidi="ar"/>
        </w:rPr>
        <w:t>．行为人提起诉讼主观上具有恶意。</w:t>
      </w:r>
      <w:r>
        <w:rPr>
          <w:rFonts w:hint="default" w:ascii="Times New Roman" w:hAnsi="Times New Roman" w:eastAsia="仿宋_GB2312" w:cs="Times New Roman"/>
          <w:bCs/>
          <w:kern w:val="0"/>
          <w:sz w:val="32"/>
          <w:szCs w:val="32"/>
          <w:lang w:val="en-US" w:eastAsia="zh-CN" w:bidi="ar"/>
        </w:rPr>
        <w:t>3</w:t>
      </w:r>
      <w:r>
        <w:rPr>
          <w:rFonts w:hint="eastAsia" w:ascii="仿宋_GB2312" w:hAnsi="Times New Roman" w:eastAsia="仿宋_GB2312" w:cs="仿宋_GB2312"/>
          <w:bCs/>
          <w:kern w:val="0"/>
          <w:sz w:val="32"/>
          <w:szCs w:val="32"/>
          <w:lang w:val="en-US" w:eastAsia="zh-CN" w:bidi="ar"/>
        </w:rPr>
        <w:t>．行为人恶意提起知识产权诉讼给他人造成了损失，且损失与行为人恶意提起知识产权诉讼具有因果关系。本院分析如下：</w:t>
      </w:r>
    </w:p>
    <w:p w14:paraId="2454465F">
      <w:pPr>
        <w:keepNext w:val="0"/>
        <w:keepLines w:val="0"/>
        <w:widowControl w:val="0"/>
        <w:suppressLineNumbers w:val="0"/>
        <w:adjustRightInd w:val="0"/>
        <w:snapToGrid w:val="0"/>
        <w:spacing w:before="0" w:beforeAutospacing="0" w:after="0" w:afterAutospacing="0" w:line="592" w:lineRule="exact"/>
        <w:ind w:left="0" w:right="0" w:firstLine="633" w:firstLineChars="198"/>
        <w:jc w:val="both"/>
        <w:rPr>
          <w:rFonts w:hint="default" w:ascii="Times New Roman" w:hAnsi="Times New Roman" w:eastAsia="仿宋_GB2312" w:cs="Times New Roman"/>
          <w:bCs/>
          <w:kern w:val="0"/>
          <w:sz w:val="32"/>
          <w:szCs w:val="32"/>
        </w:rPr>
      </w:pPr>
      <w:r>
        <w:rPr>
          <w:rFonts w:hint="eastAsia" w:ascii="仿宋_GB2312" w:hAnsi="Times New Roman" w:eastAsia="仿宋_GB2312" w:cs="仿宋_GB2312"/>
          <w:bCs/>
          <w:kern w:val="0"/>
          <w:sz w:val="32"/>
          <w:szCs w:val="32"/>
          <w:lang w:val="en-US" w:eastAsia="zh-CN" w:bidi="ar"/>
        </w:rPr>
        <w:t>第一，富某公司提起</w:t>
      </w:r>
      <w:r>
        <w:rPr>
          <w:rFonts w:hint="default" w:ascii="Times New Roman" w:hAnsi="Times New Roman" w:eastAsia="仿宋_GB2312" w:cs="Times New Roman"/>
          <w:bCs/>
          <w:kern w:val="0"/>
          <w:sz w:val="32"/>
          <w:szCs w:val="32"/>
          <w:lang w:val="en-US" w:eastAsia="zh-CN" w:bidi="ar"/>
        </w:rPr>
        <w:t>1319</w:t>
      </w:r>
      <w:r>
        <w:rPr>
          <w:rFonts w:hint="eastAsia" w:ascii="仿宋_GB2312" w:hAnsi="Times New Roman" w:eastAsia="仿宋_GB2312" w:cs="仿宋_GB2312"/>
          <w:bCs/>
          <w:kern w:val="0"/>
          <w:sz w:val="32"/>
          <w:szCs w:val="32"/>
          <w:lang w:val="en-US" w:eastAsia="zh-CN" w:bidi="ar"/>
        </w:rPr>
        <w:t>号诉讼的权利基础存在瑕疵。外观设计专利授权程序未进行实质审查，因此具有较大的不稳定性。富某公司起诉时虽然享有第</w:t>
      </w:r>
      <w:r>
        <w:rPr>
          <w:rFonts w:hint="default" w:ascii="Times New Roman" w:hAnsi="Times New Roman" w:eastAsia="仿宋_GB2312" w:cs="Times New Roman"/>
          <w:bCs/>
          <w:kern w:val="0"/>
          <w:sz w:val="32"/>
          <w:szCs w:val="32"/>
          <w:lang w:val="en-US" w:eastAsia="zh-CN" w:bidi="ar"/>
        </w:rPr>
        <w:t>ZL20163****1822.6</w:t>
      </w:r>
      <w:r>
        <w:rPr>
          <w:rFonts w:hint="eastAsia" w:ascii="仿宋_GB2312" w:hAnsi="Times New Roman" w:eastAsia="仿宋_GB2312" w:cs="仿宋_GB2312"/>
          <w:bCs/>
          <w:kern w:val="0"/>
          <w:sz w:val="32"/>
          <w:szCs w:val="32"/>
          <w:lang w:val="en-US" w:eastAsia="zh-CN" w:bidi="ar"/>
        </w:rPr>
        <w:t xml:space="preserve">号外观设计专利权，但根据一审查明的事实，与涉案专利外观设计相同的产品实物展示图在涉案专利申请日之前已经被该专利设计人傅某、富某公司经销商通过某平台朋友圈等多个渠道发布。结合该些某平台号的名称和主要内容，表明系用于富某公司产品的宣传和销售，拒绝他人添加好友和限定公开范围的可能性较低，可以认定该些某平台朋友圈发布产品图片已构成专利法意义上的公开。在此情况下，他人使用与涉案专利相同或无实质性差异的外观设计并不构成侵犯专利权，故富某公司起诉所依据的权利基础存在明显瑕疵。  </w:t>
      </w:r>
    </w:p>
    <w:p w14:paraId="52A7887C">
      <w:pPr>
        <w:keepNext w:val="0"/>
        <w:keepLines w:val="0"/>
        <w:widowControl w:val="0"/>
        <w:suppressLineNumbers w:val="0"/>
        <w:adjustRightInd w:val="0"/>
        <w:snapToGrid w:val="0"/>
        <w:spacing w:before="0" w:beforeAutospacing="0" w:after="0" w:afterAutospacing="0" w:line="592" w:lineRule="exact"/>
        <w:ind w:left="0" w:right="0" w:firstLine="633" w:firstLineChars="198"/>
        <w:jc w:val="both"/>
        <w:rPr>
          <w:rFonts w:hint="default" w:ascii="Times New Roman" w:hAnsi="Times New Roman" w:eastAsia="仿宋_GB2312" w:cs="Times New Roman"/>
          <w:bCs/>
          <w:kern w:val="0"/>
          <w:sz w:val="32"/>
          <w:szCs w:val="32"/>
        </w:rPr>
      </w:pPr>
      <w:r>
        <w:rPr>
          <w:rFonts w:hint="eastAsia" w:ascii="仿宋_GB2312" w:hAnsi="Times New Roman" w:eastAsia="仿宋_GB2312" w:cs="仿宋_GB2312"/>
          <w:bCs/>
          <w:kern w:val="0"/>
          <w:sz w:val="32"/>
          <w:szCs w:val="32"/>
          <w:lang w:val="en-US" w:eastAsia="zh-CN" w:bidi="ar"/>
        </w:rPr>
        <w:t>第二，富某公司提起</w:t>
      </w:r>
      <w:r>
        <w:rPr>
          <w:rFonts w:hint="default" w:ascii="Times New Roman" w:hAnsi="Times New Roman" w:eastAsia="仿宋_GB2312" w:cs="Times New Roman"/>
          <w:bCs/>
          <w:kern w:val="0"/>
          <w:sz w:val="32"/>
          <w:szCs w:val="32"/>
          <w:lang w:val="en-US" w:eastAsia="zh-CN" w:bidi="ar"/>
        </w:rPr>
        <w:t>1319</w:t>
      </w:r>
      <w:r>
        <w:rPr>
          <w:rFonts w:hint="eastAsia" w:ascii="仿宋_GB2312" w:hAnsi="Times New Roman" w:eastAsia="仿宋_GB2312" w:cs="仿宋_GB2312"/>
          <w:bCs/>
          <w:kern w:val="0"/>
          <w:sz w:val="32"/>
          <w:szCs w:val="32"/>
          <w:lang w:val="en-US" w:eastAsia="zh-CN" w:bidi="ar"/>
        </w:rPr>
        <w:t>号诉讼主观上具有恶意。富某公司称其对涉案专利产品图片已公开的事实并不知情，主观上不存在恶意。对此，本院认为，首先，法人作为独立的民事主体，是通过一定的组织及其工作人员的意思表示和行为来实现法人的团体意志。涉案专利通过傅某某平台朋友圈公开，傅某系富某公司某甲公司负责人，其某平台名为“奥某”，朋友圈的发布内容主要系用于宣传富某公司的产品，傅某的行为属于职务行为，其行为后果应当由富某公司承担。且富某公司经销商发布涉案专利产品图片的事实也表明富某公司已向其公开了产品并做出了宣传和销售的意思表示。据此，可以认定富某公司在涉案专利申请日之前已将该外观设计对外公开且主观上是明知的。其次，富某公司作为有多年家具制造经验的企业，自身也申请了大量的外观设计专利，对于专利制度和外观设计专利的授权条件应当具备相应的认知能力。在富某公司明知涉案专利外观设计在申请日前已被自身公开的情况下，其对所取得的涉案专利权不具有实质上的正当性也应当明知的，但富某公司仍依据该专利向梦某公司提起诉讼，并提出专利法规定的</w:t>
      </w:r>
      <w:r>
        <w:rPr>
          <w:rFonts w:hint="default" w:ascii="Times New Roman" w:hAnsi="Times New Roman" w:eastAsia="仿宋_GB2312" w:cs="Times New Roman"/>
          <w:bCs/>
          <w:kern w:val="0"/>
          <w:sz w:val="32"/>
          <w:szCs w:val="32"/>
          <w:lang w:val="en-US" w:eastAsia="zh-CN" w:bidi="ar"/>
        </w:rPr>
        <w:t>100</w:t>
      </w:r>
      <w:r>
        <w:rPr>
          <w:rFonts w:hint="eastAsia" w:ascii="仿宋_GB2312" w:hAnsi="Times New Roman" w:eastAsia="仿宋_GB2312" w:cs="仿宋_GB2312"/>
          <w:bCs/>
          <w:kern w:val="0"/>
          <w:sz w:val="32"/>
          <w:szCs w:val="32"/>
          <w:lang w:val="en-US" w:eastAsia="zh-CN" w:bidi="ar"/>
        </w:rPr>
        <w:t>万元顶额赔偿请求，有违诚实信用原则，主观恶意较为明显。</w:t>
      </w:r>
    </w:p>
    <w:p w14:paraId="1E52B89D">
      <w:pPr>
        <w:keepNext w:val="0"/>
        <w:keepLines w:val="0"/>
        <w:widowControl w:val="0"/>
        <w:suppressLineNumbers w:val="0"/>
        <w:adjustRightInd w:val="0"/>
        <w:snapToGrid w:val="0"/>
        <w:spacing w:before="0" w:beforeAutospacing="0" w:after="0" w:afterAutospacing="0" w:line="592" w:lineRule="exact"/>
        <w:ind w:left="0" w:right="0" w:firstLine="633" w:firstLineChars="198"/>
        <w:jc w:val="both"/>
        <w:rPr>
          <w:rFonts w:hint="default" w:ascii="Times New Roman" w:hAnsi="Times New Roman" w:eastAsia="仿宋_GB2312" w:cs="Times New Roman"/>
          <w:bCs/>
          <w:kern w:val="0"/>
          <w:sz w:val="32"/>
          <w:szCs w:val="32"/>
        </w:rPr>
      </w:pPr>
      <w:r>
        <w:rPr>
          <w:rFonts w:hint="eastAsia" w:ascii="仿宋_GB2312" w:hAnsi="Times New Roman" w:eastAsia="仿宋_GB2312" w:cs="仿宋_GB2312"/>
          <w:bCs/>
          <w:kern w:val="0"/>
          <w:sz w:val="32"/>
          <w:szCs w:val="32"/>
          <w:lang w:val="en-US" w:eastAsia="zh-CN" w:bidi="ar"/>
        </w:rPr>
        <w:t>第三，富某公司、梦某公司为注册地均属于浙江省宁波市的较大型家具生产商，两者存在竞争关系，富某公司依据涉案专利起诉要求梦某公司停止制造、销售、许诺销售侵害其专利权产品的行为，有损梦某公司的合法权益，故富某公司提起</w:t>
      </w:r>
      <w:r>
        <w:rPr>
          <w:rFonts w:hint="default" w:ascii="Times New Roman" w:hAnsi="Times New Roman" w:eastAsia="仿宋_GB2312" w:cs="Times New Roman"/>
          <w:bCs/>
          <w:kern w:val="0"/>
          <w:sz w:val="32"/>
          <w:szCs w:val="32"/>
          <w:lang w:val="en-US" w:eastAsia="zh-CN" w:bidi="ar"/>
        </w:rPr>
        <w:t>1319</w:t>
      </w:r>
      <w:r>
        <w:rPr>
          <w:rFonts w:hint="eastAsia" w:ascii="仿宋_GB2312" w:hAnsi="Times New Roman" w:eastAsia="仿宋_GB2312" w:cs="仿宋_GB2312"/>
          <w:bCs/>
          <w:kern w:val="0"/>
          <w:sz w:val="32"/>
          <w:szCs w:val="32"/>
          <w:lang w:val="en-US" w:eastAsia="zh-CN" w:bidi="ar"/>
        </w:rPr>
        <w:t>号诉讼的行为构成恶意诉讼。梦某公司在该案审理过程中聘请律师应诉、提出专利无效宣告请求、公证保全证据并申请法院鉴定均系为应对富某公司起诉采取的应诉行为，并未超出合理必要的限度，梦某公司支出的律师代理费、无效宣告请求的代理费、检索费、公证费和鉴定费均属于为应对恶意诉讼的合理支出。富某公司对于给梦某公司造成的上述损失，应当承担赔偿责任。</w:t>
      </w:r>
    </w:p>
    <w:p w14:paraId="13772612">
      <w:pPr>
        <w:keepNext w:val="0"/>
        <w:keepLines w:val="0"/>
        <w:widowControl w:val="0"/>
        <w:suppressLineNumbers w:val="0"/>
        <w:adjustRightInd w:val="0"/>
        <w:snapToGrid w:val="0"/>
        <w:spacing w:before="0" w:beforeAutospacing="0" w:after="0" w:afterAutospacing="0" w:line="592" w:lineRule="exact"/>
        <w:ind w:left="0" w:right="0" w:firstLine="633" w:firstLineChars="198"/>
        <w:jc w:val="both"/>
        <w:rPr>
          <w:rFonts w:hint="default" w:ascii="Times New Roman" w:hAnsi="Times New Roman" w:eastAsia="仿宋_GB2312" w:cs="Times New Roman"/>
          <w:bCs/>
          <w:kern w:val="0"/>
          <w:sz w:val="32"/>
          <w:szCs w:val="32"/>
        </w:rPr>
      </w:pPr>
      <w:r>
        <w:rPr>
          <w:rFonts w:hint="eastAsia" w:ascii="仿宋_GB2312" w:hAnsi="Times New Roman" w:eastAsia="仿宋_GB2312" w:cs="仿宋_GB2312"/>
          <w:bCs/>
          <w:kern w:val="0"/>
          <w:sz w:val="32"/>
          <w:szCs w:val="32"/>
          <w:lang w:val="en-US" w:eastAsia="zh-CN" w:bidi="ar"/>
        </w:rPr>
        <w:t>此外，富某公司上诉所称的（</w:t>
      </w:r>
      <w:r>
        <w:rPr>
          <w:rFonts w:hint="default" w:ascii="Times New Roman" w:hAnsi="Times New Roman" w:eastAsia="仿宋_GB2312" w:cs="Times New Roman"/>
          <w:bCs/>
          <w:kern w:val="0"/>
          <w:sz w:val="32"/>
          <w:szCs w:val="32"/>
          <w:lang w:val="en-US" w:eastAsia="zh-CN" w:bidi="ar"/>
        </w:rPr>
        <w:t>2018</w:t>
      </w:r>
      <w:r>
        <w:rPr>
          <w:rFonts w:hint="eastAsia" w:ascii="仿宋_GB2312" w:hAnsi="Times New Roman" w:eastAsia="仿宋_GB2312" w:cs="仿宋_GB2312"/>
          <w:bCs/>
          <w:kern w:val="0"/>
          <w:sz w:val="32"/>
          <w:szCs w:val="32"/>
          <w:lang w:val="en-US" w:eastAsia="zh-CN" w:bidi="ar"/>
        </w:rPr>
        <w:t>）浙</w:t>
      </w:r>
      <w:r>
        <w:rPr>
          <w:rFonts w:hint="default" w:ascii="Times New Roman" w:hAnsi="Times New Roman" w:eastAsia="仿宋_GB2312" w:cs="Times New Roman"/>
          <w:bCs/>
          <w:kern w:val="0"/>
          <w:sz w:val="32"/>
          <w:szCs w:val="32"/>
          <w:lang w:val="en-US" w:eastAsia="zh-CN" w:bidi="ar"/>
        </w:rPr>
        <w:t>02</w:t>
      </w:r>
      <w:r>
        <w:rPr>
          <w:rFonts w:hint="eastAsia" w:ascii="仿宋_GB2312" w:hAnsi="Times New Roman" w:eastAsia="仿宋_GB2312" w:cs="仿宋_GB2312"/>
          <w:bCs/>
          <w:kern w:val="0"/>
          <w:sz w:val="32"/>
          <w:szCs w:val="32"/>
          <w:lang w:val="en-US" w:eastAsia="zh-CN" w:bidi="ar"/>
        </w:rPr>
        <w:t>民初</w:t>
      </w:r>
      <w:r>
        <w:rPr>
          <w:rFonts w:hint="default" w:ascii="Times New Roman" w:hAnsi="Times New Roman" w:eastAsia="仿宋_GB2312" w:cs="Times New Roman"/>
          <w:bCs/>
          <w:kern w:val="0"/>
          <w:sz w:val="32"/>
          <w:szCs w:val="32"/>
          <w:lang w:val="en-US" w:eastAsia="zh-CN" w:bidi="ar"/>
        </w:rPr>
        <w:t>1156</w:t>
      </w:r>
      <w:r>
        <w:rPr>
          <w:rFonts w:hint="eastAsia" w:ascii="仿宋_GB2312" w:hAnsi="Times New Roman" w:eastAsia="仿宋_GB2312" w:cs="仿宋_GB2312"/>
          <w:bCs/>
          <w:kern w:val="0"/>
          <w:sz w:val="32"/>
          <w:szCs w:val="32"/>
          <w:lang w:val="en-US" w:eastAsia="zh-CN" w:bidi="ar"/>
        </w:rPr>
        <w:t>号案件的案由、当事人及诉讼标的与本案均无关联性，其判决结果对本案没有约束力，富某公司关于一审法院类案不同判的上诉理由不能成立。</w:t>
      </w:r>
    </w:p>
    <w:p w14:paraId="67DC81AB">
      <w:pPr>
        <w:keepNext w:val="0"/>
        <w:keepLines w:val="0"/>
        <w:widowControl w:val="0"/>
        <w:suppressLineNumbers w:val="0"/>
        <w:adjustRightInd w:val="0"/>
        <w:snapToGrid w:val="0"/>
        <w:spacing w:before="0" w:beforeAutospacing="0" w:after="0" w:afterAutospacing="0" w:line="592" w:lineRule="exact"/>
        <w:ind w:left="0" w:right="0" w:firstLine="633" w:firstLineChars="198"/>
        <w:jc w:val="both"/>
        <w:rPr>
          <w:rFonts w:hint="default" w:ascii="Times New Roman" w:hAnsi="Times New Roman" w:eastAsia="仿宋_GB2312" w:cs="Times New Roman"/>
          <w:bCs/>
          <w:kern w:val="0"/>
          <w:sz w:val="32"/>
          <w:szCs w:val="32"/>
        </w:rPr>
      </w:pPr>
      <w:r>
        <w:rPr>
          <w:rFonts w:hint="eastAsia" w:ascii="仿宋_GB2312" w:hAnsi="Times New Roman" w:eastAsia="仿宋_GB2312" w:cs="仿宋_GB2312"/>
          <w:bCs/>
          <w:kern w:val="0"/>
          <w:sz w:val="32"/>
          <w:szCs w:val="32"/>
          <w:lang w:val="en-US" w:eastAsia="zh-CN" w:bidi="ar"/>
        </w:rPr>
        <w:t>综上，富某公司的上诉理由不能成立，其上诉请求应予驳回。一审判决认定事实清楚，适用法律正确，本院予以维持。依照《中华人民共和国民事诉讼法》第一百七十条第一款第一项规定，判决如下：</w:t>
      </w:r>
    </w:p>
    <w:p w14:paraId="3B2FA860">
      <w:pPr>
        <w:keepNext w:val="0"/>
        <w:keepLines w:val="0"/>
        <w:widowControl w:val="0"/>
        <w:suppressLineNumbers w:val="0"/>
        <w:adjustRightInd w:val="0"/>
        <w:snapToGrid w:val="0"/>
        <w:spacing w:before="0" w:beforeAutospacing="0" w:after="0" w:afterAutospacing="0" w:line="592" w:lineRule="exact"/>
        <w:ind w:left="0" w:right="0" w:firstLine="633" w:firstLineChars="198"/>
        <w:jc w:val="both"/>
        <w:rPr>
          <w:rFonts w:hint="default" w:ascii="Times New Roman" w:hAnsi="Times New Roman" w:eastAsia="仿宋_GB2312" w:cs="Times New Roman"/>
          <w:bCs/>
          <w:kern w:val="0"/>
          <w:sz w:val="32"/>
          <w:szCs w:val="32"/>
        </w:rPr>
      </w:pPr>
      <w:r>
        <w:rPr>
          <w:rFonts w:hint="eastAsia" w:ascii="仿宋_GB2312" w:hAnsi="Times New Roman" w:eastAsia="仿宋_GB2312" w:cs="仿宋_GB2312"/>
          <w:bCs/>
          <w:kern w:val="0"/>
          <w:sz w:val="32"/>
          <w:szCs w:val="32"/>
          <w:lang w:val="en-US" w:eastAsia="zh-CN" w:bidi="ar"/>
        </w:rPr>
        <w:t>驳回上诉，维持原判。</w:t>
      </w:r>
    </w:p>
    <w:p w14:paraId="6EB5B133">
      <w:pPr>
        <w:keepNext w:val="0"/>
        <w:keepLines w:val="0"/>
        <w:widowControl w:val="0"/>
        <w:suppressLineNumbers w:val="0"/>
        <w:adjustRightInd w:val="0"/>
        <w:snapToGrid w:val="0"/>
        <w:spacing w:before="0" w:beforeAutospacing="0" w:after="0" w:afterAutospacing="0" w:line="592" w:lineRule="exact"/>
        <w:ind w:left="0" w:right="0" w:firstLine="633" w:firstLineChars="198"/>
        <w:jc w:val="both"/>
        <w:rPr>
          <w:rFonts w:hint="default" w:ascii="Times New Roman" w:hAnsi="Times New Roman" w:eastAsia="仿宋_GB2312" w:cs="Times New Roman"/>
          <w:bCs/>
          <w:kern w:val="0"/>
          <w:sz w:val="32"/>
          <w:szCs w:val="32"/>
        </w:rPr>
      </w:pPr>
      <w:r>
        <w:rPr>
          <w:rFonts w:hint="eastAsia" w:ascii="仿宋_GB2312" w:hAnsi="Times New Roman" w:eastAsia="仿宋_GB2312" w:cs="仿宋_GB2312"/>
          <w:bCs/>
          <w:kern w:val="0"/>
          <w:sz w:val="32"/>
          <w:szCs w:val="32"/>
          <w:lang w:val="en-US" w:eastAsia="zh-CN" w:bidi="ar"/>
        </w:rPr>
        <w:t>二审案件受理费</w:t>
      </w:r>
      <w:r>
        <w:rPr>
          <w:rFonts w:hint="default" w:ascii="Times New Roman" w:hAnsi="Times New Roman" w:eastAsia="仿宋_GB2312" w:cs="Times New Roman"/>
          <w:bCs/>
          <w:kern w:val="0"/>
          <w:sz w:val="32"/>
          <w:szCs w:val="32"/>
          <w:lang w:val="en-US" w:eastAsia="zh-CN" w:bidi="ar"/>
        </w:rPr>
        <w:t>2390</w:t>
      </w:r>
      <w:r>
        <w:rPr>
          <w:rFonts w:hint="eastAsia" w:ascii="仿宋_GB2312" w:hAnsi="Times New Roman" w:eastAsia="仿宋_GB2312" w:cs="仿宋_GB2312"/>
          <w:bCs/>
          <w:kern w:val="0"/>
          <w:sz w:val="32"/>
          <w:szCs w:val="32"/>
          <w:lang w:val="en-US" w:eastAsia="zh-CN" w:bidi="ar"/>
        </w:rPr>
        <w:t>元，由宁波富某家具有限公司负担。</w:t>
      </w:r>
    </w:p>
    <w:p w14:paraId="3B282C53">
      <w:pPr>
        <w:keepNext w:val="0"/>
        <w:keepLines w:val="0"/>
        <w:widowControl w:val="0"/>
        <w:suppressLineNumbers w:val="0"/>
        <w:adjustRightInd w:val="0"/>
        <w:snapToGrid w:val="0"/>
        <w:spacing w:before="0" w:beforeAutospacing="0" w:after="0" w:afterAutospacing="0" w:line="592" w:lineRule="exact"/>
        <w:ind w:left="0" w:right="0" w:firstLine="633" w:firstLineChars="198"/>
        <w:jc w:val="both"/>
        <w:rPr>
          <w:rFonts w:hint="eastAsia" w:ascii="仿宋_GB2312" w:eastAsia="仿宋_GB2312" w:cs="仿宋_GB2312"/>
          <w:kern w:val="2"/>
          <w:sz w:val="32"/>
          <w:szCs w:val="32"/>
        </w:rPr>
      </w:pPr>
      <w:r>
        <w:rPr>
          <w:rFonts w:hint="eastAsia" w:ascii="仿宋_GB2312" w:hAnsi="Times New Roman" w:eastAsia="仿宋_GB2312" w:cs="仿宋_GB2312"/>
          <w:bCs/>
          <w:kern w:val="0"/>
          <w:sz w:val="32"/>
          <w:szCs w:val="32"/>
          <w:lang w:val="en-US" w:eastAsia="zh-CN" w:bidi="ar"/>
        </w:rPr>
        <w:t>本判决为终审判决。</w:t>
      </w:r>
    </w:p>
    <w:p w14:paraId="0F41CA8B">
      <w:pPr>
        <w:keepNext w:val="0"/>
        <w:keepLines w:val="0"/>
        <w:widowControl w:val="0"/>
        <w:suppressLineNumbers w:val="0"/>
        <w:tabs>
          <w:tab w:val="left" w:pos="4304"/>
        </w:tabs>
        <w:spacing w:before="0" w:beforeAutospacing="0" w:after="0" w:afterAutospacing="0" w:line="594" w:lineRule="exact"/>
        <w:ind w:left="0" w:right="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 xml:space="preserve"> </w:t>
      </w:r>
    </w:p>
    <w:p w14:paraId="635BFDEB">
      <w:pPr>
        <w:keepNext w:val="0"/>
        <w:keepLines w:val="0"/>
        <w:widowControl w:val="0"/>
        <w:suppressLineNumbers w:val="0"/>
        <w:tabs>
          <w:tab w:val="left" w:pos="4304"/>
        </w:tabs>
        <w:spacing w:before="0" w:beforeAutospacing="0" w:after="0" w:afterAutospacing="0" w:line="594" w:lineRule="exact"/>
        <w:ind w:left="0" w:right="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 xml:space="preserve"> </w:t>
      </w:r>
    </w:p>
    <w:p w14:paraId="47555B7C">
      <w:pPr>
        <w:keepNext w:val="0"/>
        <w:keepLines w:val="0"/>
        <w:widowControl w:val="0"/>
        <w:suppressLineNumbers w:val="0"/>
        <w:tabs>
          <w:tab w:val="left" w:pos="4304"/>
        </w:tabs>
        <w:spacing w:before="0" w:beforeAutospacing="0" w:after="0" w:afterAutospacing="0" w:line="594" w:lineRule="exact"/>
        <w:ind w:right="0" w:firstLine="4160" w:firstLineChars="13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审</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判</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长</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王  亦  非</w:t>
      </w:r>
    </w:p>
    <w:p w14:paraId="6CFFEAEC">
      <w:pPr>
        <w:keepNext w:val="0"/>
        <w:keepLines w:val="0"/>
        <w:widowControl w:val="0"/>
        <w:suppressLineNumbers w:val="0"/>
        <w:tabs>
          <w:tab w:val="left" w:pos="6456"/>
          <w:tab w:val="left" w:pos="6725"/>
          <w:tab w:val="left" w:pos="7263"/>
        </w:tabs>
        <w:spacing w:before="0" w:beforeAutospacing="0" w:after="0" w:afterAutospacing="0" w:line="594" w:lineRule="exact"/>
        <w:ind w:right="0" w:firstLine="4160" w:firstLineChars="13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审</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判</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员</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郭  剑  霞</w:t>
      </w:r>
    </w:p>
    <w:p w14:paraId="5175AF7F">
      <w:pPr>
        <w:keepNext w:val="0"/>
        <w:keepLines w:val="0"/>
        <w:widowControl w:val="0"/>
        <w:suppressLineNumbers w:val="0"/>
        <w:tabs>
          <w:tab w:val="left" w:pos="5918"/>
          <w:tab w:val="left" w:pos="6456"/>
          <w:tab w:val="left" w:pos="7263"/>
        </w:tabs>
        <w:spacing w:before="0" w:beforeAutospacing="0" w:after="0" w:afterAutospacing="0" w:line="594" w:lineRule="exact"/>
        <w:ind w:right="0" w:firstLine="4160" w:firstLineChars="13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审</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判</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员</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李      臻</w:t>
      </w:r>
    </w:p>
    <w:p w14:paraId="79D294DD">
      <w:pPr>
        <w:keepNext w:val="0"/>
        <w:keepLines w:val="0"/>
        <w:widowControl w:val="0"/>
        <w:suppressLineNumbers w:val="0"/>
        <w:tabs>
          <w:tab w:val="left" w:pos="5918"/>
        </w:tabs>
        <w:spacing w:before="0" w:beforeAutospacing="0" w:after="0" w:afterAutospacing="0" w:line="594" w:lineRule="exact"/>
        <w:ind w:left="0" w:right="0" w:firstLine="4489" w:firstLineChars="1403"/>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 xml:space="preserve"> </w:t>
      </w:r>
    </w:p>
    <w:p w14:paraId="0437815B">
      <w:pPr>
        <w:keepNext w:val="0"/>
        <w:keepLines w:val="0"/>
        <w:widowControl w:val="0"/>
        <w:suppressLineNumbers w:val="0"/>
        <w:tabs>
          <w:tab w:val="left" w:pos="5918"/>
        </w:tabs>
        <w:spacing w:before="0" w:beforeAutospacing="0" w:after="0" w:afterAutospacing="0" w:line="594" w:lineRule="exact"/>
        <w:ind w:left="0" w:right="0" w:firstLine="4489" w:firstLineChars="1403"/>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03E5F717">
      <w:pPr>
        <w:keepNext w:val="0"/>
        <w:keepLines w:val="0"/>
        <w:widowControl w:val="0"/>
        <w:suppressLineNumbers w:val="0"/>
        <w:tabs>
          <w:tab w:val="left" w:pos="5918"/>
        </w:tabs>
        <w:spacing w:before="0" w:beforeAutospacing="0" w:after="0" w:afterAutospacing="0" w:line="594" w:lineRule="exact"/>
        <w:ind w:left="0" w:right="0" w:firstLine="4489" w:firstLineChars="1403"/>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 xml:space="preserve"> </w:t>
      </w:r>
    </w:p>
    <w:p w14:paraId="4B34E118">
      <w:pPr>
        <w:keepNext w:val="0"/>
        <w:keepLines w:val="0"/>
        <w:widowControl w:val="0"/>
        <w:suppressLineNumbers w:val="0"/>
        <w:tabs>
          <w:tab w:val="left" w:pos="5918"/>
        </w:tabs>
        <w:spacing w:before="0" w:beforeAutospacing="0" w:after="0" w:afterAutospacing="0" w:line="594" w:lineRule="exact"/>
        <w:ind w:left="0" w:right="0" w:firstLine="4489" w:firstLineChars="1403"/>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tbl>
      <w:tblPr>
        <w:tblStyle w:val="2"/>
        <w:tblW w:w="0" w:type="auto"/>
        <w:tblInd w:w="41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7"/>
      </w:tblGrid>
      <w:tr w14:paraId="45C77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7" w:type="dxa"/>
            <w:tcBorders>
              <w:top w:val="nil"/>
              <w:left w:val="nil"/>
              <w:bottom w:val="nil"/>
              <w:right w:val="nil"/>
            </w:tcBorders>
            <w:noWrap w:val="0"/>
            <w:vAlign w:val="top"/>
          </w:tcPr>
          <w:p w14:paraId="11086D8C">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kern w:val="2"/>
                <w:sz w:val="28"/>
                <w:szCs w:val="28"/>
              </w:rPr>
            </w:pPr>
            <w:r>
              <w:rPr>
                <w:rFonts w:hint="eastAsia" w:ascii="仿宋_GB2312" w:hAnsi="Times New Roman" w:eastAsia="仿宋_GB2312" w:cs="仿宋_GB2312"/>
                <w:spacing w:val="31"/>
                <w:kern w:val="0"/>
                <w:sz w:val="32"/>
                <w:szCs w:val="32"/>
                <w:lang w:val="en-US" w:eastAsia="zh-CN" w:bidi="ar"/>
              </w:rPr>
              <w:t>二〇二一年五月十九</w:t>
            </w:r>
            <w:r>
              <w:rPr>
                <w:rFonts w:hint="eastAsia" w:ascii="仿宋_GB2312" w:hAnsi="Times New Roman" w:eastAsia="仿宋_GB2312" w:cs="仿宋_GB2312"/>
                <w:spacing w:val="4"/>
                <w:kern w:val="0"/>
                <w:sz w:val="32"/>
                <w:szCs w:val="32"/>
                <w:lang w:val="en-US" w:eastAsia="zh-CN" w:bidi="ar"/>
              </w:rPr>
              <w:t>日</w:t>
            </w:r>
          </w:p>
        </w:tc>
      </w:tr>
    </w:tbl>
    <w:p w14:paraId="0DA1CDEA">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本件与原本核对无异</w:t>
      </w:r>
    </w:p>
    <w:p w14:paraId="782D66F6">
      <w:pPr>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仿宋_GB2312" w:cs="Times New Roman"/>
          <w:kern w:val="2"/>
          <w:sz w:val="28"/>
          <w:szCs w:val="28"/>
        </w:rPr>
      </w:pP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spacing w:val="143"/>
          <w:kern w:val="0"/>
          <w:sz w:val="32"/>
          <w:szCs w:val="32"/>
          <w:lang w:val="en-US" w:eastAsia="zh-CN" w:bidi="ar"/>
        </w:rPr>
        <w:t>书记</w:t>
      </w:r>
      <w:r>
        <w:rPr>
          <w:rFonts w:hint="eastAsia" w:ascii="仿宋_GB2312" w:hAnsi="Times New Roman" w:eastAsia="仿宋_GB2312" w:cs="仿宋_GB2312"/>
          <w:spacing w:val="0"/>
          <w:kern w:val="0"/>
          <w:sz w:val="32"/>
          <w:szCs w:val="32"/>
          <w:lang w:val="en-US" w:eastAsia="zh-CN" w:bidi="ar"/>
        </w:rPr>
        <w:t>员</w:t>
      </w:r>
      <w:r>
        <w:rPr>
          <w:rFonts w:hint="default" w:ascii="Times New Roman" w:hAnsi="Times New Roman" w:eastAsia="仿宋_GB2312" w:cs="Times New Roman"/>
          <w:kern w:val="0"/>
          <w:sz w:val="32"/>
          <w:szCs w:val="32"/>
          <w:lang w:val="en-US" w:eastAsia="zh-CN" w:bidi="ar"/>
        </w:rPr>
        <w:t xml:space="preserve">    </w:t>
      </w:r>
      <w:r>
        <w:rPr>
          <w:rFonts w:hint="eastAsia" w:ascii="仿宋_GB2312" w:hAnsi="Times New Roman" w:eastAsia="仿宋_GB2312" w:cs="仿宋_GB2312"/>
          <w:kern w:val="0"/>
          <w:sz w:val="32"/>
          <w:szCs w:val="32"/>
          <w:lang w:val="en-US" w:eastAsia="zh-CN" w:bidi="ar"/>
        </w:rPr>
        <w:t>卓      尔</w:t>
      </w:r>
      <w:r>
        <w:rPr>
          <w:rFonts w:hint="default" w:ascii="Times New Roman" w:hAnsi="Times New Roman" w:eastAsia="仿宋_GB2312" w:cs="Times New Roman"/>
          <w:kern w:val="0"/>
          <w:sz w:val="32"/>
          <w:szCs w:val="32"/>
          <w:lang w:val="en-US" w:eastAsia="zh-CN" w:bidi="ar"/>
        </w:rPr>
        <w:t xml:space="preserve">  </w:t>
      </w:r>
    </w:p>
    <w:p w14:paraId="0B1345F4"/>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71F6144C"/>
    <w:rsid w:val="20AF5286"/>
    <w:rsid w:val="71F6144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Style w:val="2"/>
      <w:tblCellMar>
        <w:top w:w="0" w:type="dxa"/>
        <w:left w:w="108" w:type="dxa"/>
        <w:bottom w:w="0" w:type="dxa"/>
        <w:right w:w="108" w:type="dxa"/>
      </w:tblCellMar>
    </w:tblPr>
  </w:style>
  <w:style w:type="character" w:styleId="4">
    <w:name w:val="Hyperlink"/>
    <w:basedOn w:val="3"/>
    <w:uiPriority w:val="0"/>
    <w:rPr>
      <w:color w:val="0000FF"/>
      <w:u w:val="single"/>
    </w:rPr>
  </w:style>
  <w:style w:type="character" w:customStyle="1" w:styleId="5">
    <w:name w:val="15"/>
    <w:basedOn w:val="3"/>
    <w:uiPriority w:val="0"/>
    <w:rPr>
      <w:rFonts w:hint="default" w:ascii="Times New Roman" w:hAnsi="Times New Roman" w:cs="Times New Roman"/>
    </w:rPr>
  </w:style>
  <w:style w:type="character" w:customStyle="1" w:styleId="6">
    <w:name w:val="10"/>
    <w:basedOn w:val="3"/>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0</Words>
  <Characters>0</Characters>
  <Lines>1</Lines>
  <Paragraphs>1</Paragraphs>
  <TotalTime>1.33333333333333</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2026-06-30T16:04:00Z</dcterms:created>
  <dc:creator>王莉莉</dc:creator>
  <cp:lastModifiedBy>Laurent</cp:lastModifiedBy>
  <dcterms:modified xsi:type="dcterms:W3CDTF">2026-07-18T05:49:04Z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D113A0548B654F359F5726A67F7A934B_13</vt:lpwstr>
  </property>
</Properties>
</file>