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ascii="仿宋_GB2312" w:hAnsi="仿宋_GB2312" w:eastAsia="仿宋_GB2312" w:cs="Times New Roman"/>
          <w:kern w:val="0"/>
          <w:sz w:val="32"/>
          <w:szCs w:val="32"/>
        </w:rPr>
      </w:pPr>
    </w:p>
    <w:p>
      <w:pPr>
        <w:spacing w:line="800" w:lineRule="exact"/>
        <w:jc w:val="center"/>
        <w:rPr>
          <w:rFonts w:ascii="宋体" w:hAnsi="宋体" w:eastAsia="宋体" w:cs="方正小标宋简体"/>
          <w:kern w:val="0"/>
          <w:sz w:val="44"/>
          <w:szCs w:val="44"/>
        </w:rPr>
      </w:pPr>
      <w:bookmarkStart w:id="0" w:name="InstrumentHead"/>
      <w:bookmarkEnd w:id="0"/>
      <w:bookmarkStart w:id="1" w:name="CourtName"/>
      <w:bookmarkEnd w:id="1"/>
      <w:r>
        <w:rPr>
          <w:rFonts w:ascii="宋体" w:hAnsi="宋体" w:eastAsia="宋体" w:cs="方正小标宋简体"/>
          <w:kern w:val="0"/>
          <w:sz w:val="44"/>
          <w:szCs w:val="44"/>
        </w:rPr>
        <w:t>中华人民共和国</w:t>
      </w:r>
    </w:p>
    <w:p>
      <w:pPr>
        <w:spacing w:line="800" w:lineRule="exact"/>
        <w:jc w:val="center"/>
        <w:rPr>
          <w:rFonts w:ascii="宋体" w:hAnsi="宋体" w:eastAsia="宋体" w:cs="方正小标宋简体"/>
          <w:kern w:val="0"/>
          <w:sz w:val="44"/>
          <w:szCs w:val="44"/>
        </w:rPr>
      </w:pPr>
      <w:r>
        <w:rPr>
          <w:rFonts w:ascii="宋体" w:hAnsi="宋体" w:eastAsia="宋体" w:cs="方正小标宋简体"/>
          <w:kern w:val="0"/>
          <w:sz w:val="44"/>
          <w:szCs w:val="44"/>
        </w:rPr>
        <w:t>山东省高级人民法院</w:t>
      </w:r>
    </w:p>
    <w:p>
      <w:pPr>
        <w:spacing w:line="560" w:lineRule="exact"/>
        <w:ind w:firstLine="640" w:firstLineChars="200"/>
        <w:rPr>
          <w:rFonts w:ascii="仿宋_GB2312" w:hAnsi="仿宋_GB2312" w:eastAsia="仿宋_GB2312" w:cs="Times New Roman"/>
          <w:kern w:val="0"/>
          <w:sz w:val="32"/>
          <w:szCs w:val="32"/>
        </w:rPr>
      </w:pPr>
    </w:p>
    <w:p>
      <w:pPr>
        <w:spacing w:line="800" w:lineRule="exact"/>
        <w:jc w:val="center"/>
        <w:rPr>
          <w:rFonts w:ascii="方正大标宋简体" w:hAnsi="方正大标宋简体" w:eastAsia="方正大标宋简体" w:cs="方正小标宋简体"/>
          <w:kern w:val="0"/>
          <w:sz w:val="52"/>
          <w:szCs w:val="52"/>
        </w:rPr>
      </w:pPr>
      <w:bookmarkStart w:id="2" w:name="WritName"/>
      <w:bookmarkEnd w:id="2"/>
      <w:r>
        <w:rPr>
          <w:rFonts w:ascii="方正大标宋简体" w:hAnsi="方正大标宋简体" w:eastAsia="方正大标宋简体" w:cs="方正小标宋简体"/>
          <w:spacing w:val="319"/>
          <w:kern w:val="0"/>
          <w:sz w:val="52"/>
          <w:szCs w:val="52"/>
        </w:rPr>
        <w:t>民事判决</w:t>
      </w:r>
      <w:r>
        <w:rPr>
          <w:rFonts w:ascii="方正大标宋简体" w:hAnsi="方正大标宋简体" w:eastAsia="方正大标宋简体" w:cs="方正小标宋简体"/>
          <w:kern w:val="0"/>
          <w:sz w:val="52"/>
          <w:szCs w:val="52"/>
        </w:rPr>
        <w:t>书</w:t>
      </w:r>
    </w:p>
    <w:p>
      <w:pPr>
        <w:spacing w:line="560" w:lineRule="exact"/>
        <w:ind w:firstLine="640" w:firstLineChars="200"/>
        <w:rPr>
          <w:rFonts w:ascii="仿宋_GB2312" w:hAnsi="仿宋_GB2312" w:eastAsia="仿宋_GB2312" w:cs="Times New Roman"/>
          <w:kern w:val="0"/>
          <w:sz w:val="32"/>
          <w:szCs w:val="32"/>
        </w:rPr>
      </w:pPr>
    </w:p>
    <w:p>
      <w:pPr>
        <w:wordWrap w:val="0"/>
        <w:spacing w:line="560" w:lineRule="exact"/>
        <w:jc w:val="right"/>
        <w:rPr>
          <w:rFonts w:ascii="仿宋_GB2312" w:hAnsi="仿宋_GB2312" w:eastAsia="仿宋_GB2312" w:cs="仿宋"/>
          <w:kern w:val="0"/>
          <w:sz w:val="32"/>
          <w:szCs w:val="32"/>
        </w:rPr>
      </w:pPr>
      <w:bookmarkStart w:id="3" w:name="CaseCode"/>
      <w:bookmarkEnd w:id="3"/>
      <w:r>
        <w:rPr>
          <w:rFonts w:ascii="仿宋_GB2312" w:hAnsi="仿宋_GB2312" w:eastAsia="仿宋_GB2312" w:cs="仿宋"/>
          <w:kern w:val="0"/>
          <w:sz w:val="32"/>
          <w:szCs w:val="32"/>
        </w:rPr>
        <w:t>(2023)鲁民终608号</w:t>
      </w:r>
    </w:p>
    <w:p>
      <w:pPr>
        <w:spacing w:line="560" w:lineRule="exact"/>
        <w:ind w:firstLine="640" w:firstLineChars="200"/>
        <w:rPr>
          <w:rFonts w:ascii="仿宋_GB2312" w:hAnsi="仿宋_GB2312" w:eastAsia="仿宋_GB2312" w:cs="Times New Roman"/>
          <w:kern w:val="0"/>
          <w:sz w:val="32"/>
          <w:szCs w:val="32"/>
        </w:rPr>
      </w:pPr>
    </w:p>
    <w:p>
      <w:pPr>
        <w:spacing w:line="560" w:lineRule="exact"/>
        <w:ind w:firstLine="640" w:firstLineChars="200"/>
        <w:rPr>
          <w:rFonts w:ascii="仿宋_GB2312" w:hAnsi="仿宋_GB2312" w:eastAsia="仿宋_GB2312" w:cs="仿宋"/>
          <w:kern w:val="0"/>
          <w:sz w:val="32"/>
          <w:szCs w:val="32"/>
        </w:rPr>
      </w:pPr>
      <w:bookmarkStart w:id="4" w:name="MainBody"/>
      <w:bookmarkEnd w:id="4"/>
      <w:bookmarkStart w:id="5" w:name="IdentityInfo"/>
      <w:bookmarkEnd w:id="5"/>
      <w:r>
        <w:rPr>
          <w:rFonts w:ascii="仿宋_GB2312" w:hAnsi="仿宋_GB2312" w:eastAsia="仿宋_GB2312" w:cs="仿宋"/>
          <w:kern w:val="0"/>
          <w:sz w:val="32"/>
          <w:szCs w:val="32"/>
        </w:rPr>
        <w:t>上诉人（原审被告）：</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（福建）文化传播有限公司。</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法定代表人：吴</w:t>
      </w:r>
      <w:r>
        <w:rPr>
          <w:rFonts w:hint="eastAsia" w:ascii="仿宋_GB2312" w:hAnsi="仿宋_GB2312" w:eastAsia="仿宋_GB2312" w:cs="仿宋"/>
          <w:kern w:val="0"/>
          <w:sz w:val="32"/>
          <w:szCs w:val="32"/>
          <w:lang w:eastAsia="zh-CN"/>
        </w:rPr>
        <w:t>某</w:t>
      </w:r>
      <w:r>
        <w:rPr>
          <w:rFonts w:ascii="仿宋_GB2312" w:hAnsi="仿宋_GB2312" w:eastAsia="仿宋_GB2312" w:cs="Times New Roman"/>
          <w:kern w:val="0"/>
          <w:sz w:val="32"/>
          <w:szCs w:val="32"/>
        </w:rPr>
        <w:t>隽，执行董事。</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上诉人（原审被告）：福州</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食品有限公司。</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法定代表人：吴</w:t>
      </w:r>
      <w:r>
        <w:rPr>
          <w:rFonts w:hint="eastAsia" w:ascii="仿宋_GB2312" w:hAnsi="仿宋_GB2312" w:eastAsia="仿宋_GB2312" w:cs="仿宋"/>
          <w:kern w:val="0"/>
          <w:sz w:val="32"/>
          <w:szCs w:val="32"/>
          <w:lang w:eastAsia="zh-CN"/>
        </w:rPr>
        <w:t>某</w:t>
      </w:r>
      <w:r>
        <w:rPr>
          <w:rFonts w:ascii="仿宋_GB2312" w:hAnsi="仿宋_GB2312" w:eastAsia="仿宋_GB2312" w:cs="Times New Roman"/>
          <w:kern w:val="0"/>
          <w:sz w:val="32"/>
          <w:szCs w:val="32"/>
        </w:rPr>
        <w:t>隽，执行董事。</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二上诉人共同委托诉讼代理人：张</w:t>
      </w:r>
      <w:r>
        <w:rPr>
          <w:rFonts w:hint="eastAsia" w:ascii="仿宋_GB2312" w:hAnsi="仿宋_GB2312" w:eastAsia="仿宋_GB2312" w:cs="仿宋"/>
          <w:kern w:val="0"/>
          <w:sz w:val="32"/>
          <w:szCs w:val="32"/>
          <w:lang w:eastAsia="zh-CN"/>
        </w:rPr>
        <w:t>某</w:t>
      </w:r>
      <w:r>
        <w:rPr>
          <w:rFonts w:ascii="仿宋_GB2312" w:hAnsi="仿宋_GB2312" w:eastAsia="仿宋_GB2312" w:cs="Times New Roman"/>
          <w:kern w:val="0"/>
          <w:sz w:val="32"/>
          <w:szCs w:val="32"/>
        </w:rPr>
        <w:t>、崔</w:t>
      </w:r>
      <w:r>
        <w:rPr>
          <w:rFonts w:hint="eastAsia" w:ascii="仿宋_GB2312" w:hAnsi="仿宋_GB2312" w:eastAsia="仿宋_GB2312" w:cs="仿宋"/>
          <w:kern w:val="0"/>
          <w:sz w:val="32"/>
          <w:szCs w:val="32"/>
          <w:lang w:eastAsia="zh-CN"/>
        </w:rPr>
        <w:t>某</w:t>
      </w:r>
      <w:r>
        <w:rPr>
          <w:rFonts w:ascii="仿宋_GB2312" w:hAnsi="仿宋_GB2312" w:eastAsia="仿宋_GB2312" w:cs="Times New Roman"/>
          <w:kern w:val="0"/>
          <w:sz w:val="32"/>
          <w:szCs w:val="32"/>
        </w:rPr>
        <w:t>霞，北京恒都（泉州）律师事务所律师。</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上诉人（原审被告）：安徽省</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食品科技有限公司。</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法定代表人：石</w:t>
      </w:r>
      <w:r>
        <w:rPr>
          <w:rFonts w:hint="eastAsia" w:ascii="仿宋_GB2312" w:hAnsi="仿宋_GB2312" w:eastAsia="仿宋_GB2312" w:cs="Times New Roman"/>
          <w:kern w:val="0"/>
          <w:sz w:val="32"/>
          <w:szCs w:val="32"/>
          <w:lang w:eastAsia="zh-CN"/>
        </w:rPr>
        <w:t>某</w:t>
      </w:r>
      <w:r>
        <w:rPr>
          <w:rFonts w:ascii="仿宋_GB2312" w:hAnsi="仿宋_GB2312" w:eastAsia="仿宋_GB2312" w:cs="Times New Roman"/>
          <w:kern w:val="0"/>
          <w:sz w:val="32"/>
          <w:szCs w:val="32"/>
        </w:rPr>
        <w:t>琴，执行董事兼总经理。</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被上诉人（原审原告）：</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授权代表人：凯瑟琳·S·珀塞尔（Kathleen S.Purcell），助理公司秘书。</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委托诉讼代理人：吴</w:t>
      </w:r>
      <w:r>
        <w:rPr>
          <w:rFonts w:hint="eastAsia" w:ascii="仿宋_GB2312" w:hAnsi="仿宋_GB2312" w:eastAsia="仿宋_GB2312" w:cs="Times New Roman"/>
          <w:kern w:val="0"/>
          <w:sz w:val="32"/>
          <w:szCs w:val="32"/>
          <w:lang w:eastAsia="zh-CN"/>
        </w:rPr>
        <w:t>某</w:t>
      </w:r>
      <w:r>
        <w:rPr>
          <w:rFonts w:ascii="仿宋_GB2312" w:hAnsi="仿宋_GB2312" w:eastAsia="仿宋_GB2312" w:cs="Times New Roman"/>
          <w:kern w:val="0"/>
          <w:sz w:val="32"/>
          <w:szCs w:val="32"/>
        </w:rPr>
        <w:t>美，上海市汇业律</w:t>
      </w:r>
      <w:bookmarkStart w:id="25" w:name="_GoBack"/>
      <w:bookmarkEnd w:id="25"/>
      <w:r>
        <w:rPr>
          <w:rFonts w:ascii="仿宋_GB2312" w:hAnsi="仿宋_GB2312" w:eastAsia="仿宋_GB2312" w:cs="Times New Roman"/>
          <w:kern w:val="0"/>
          <w:sz w:val="32"/>
          <w:szCs w:val="32"/>
        </w:rPr>
        <w:t>师事务所律师。</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委托诉讼代理人：姜</w:t>
      </w:r>
      <w:r>
        <w:rPr>
          <w:rFonts w:hint="eastAsia" w:ascii="仿宋_GB2312" w:hAnsi="仿宋_GB2312" w:eastAsia="仿宋_GB2312" w:cs="Times New Roman"/>
          <w:kern w:val="0"/>
          <w:sz w:val="32"/>
          <w:szCs w:val="32"/>
          <w:lang w:eastAsia="zh-CN"/>
        </w:rPr>
        <w:t>某</w:t>
      </w:r>
      <w:r>
        <w:rPr>
          <w:rFonts w:ascii="仿宋_GB2312" w:hAnsi="仿宋_GB2312" w:eastAsia="仿宋_GB2312" w:cs="Times New Roman"/>
          <w:kern w:val="0"/>
          <w:sz w:val="32"/>
          <w:szCs w:val="32"/>
        </w:rPr>
        <w:t>航，上海市汇业律师事务所律师。</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原审被告：青岛</w:t>
      </w:r>
      <w:r>
        <w:rPr>
          <w:rFonts w:hint="eastAsia" w:ascii="仿宋_GB2312" w:hAnsi="仿宋_GB2312" w:eastAsia="仿宋_GB2312" w:cs="Times New Roman"/>
          <w:kern w:val="0"/>
          <w:sz w:val="32"/>
          <w:szCs w:val="32"/>
          <w:lang w:eastAsia="zh-CN"/>
        </w:rPr>
        <w:t>优某</w:t>
      </w:r>
      <w:r>
        <w:rPr>
          <w:rFonts w:ascii="仿宋_GB2312" w:hAnsi="仿宋_GB2312" w:eastAsia="仿宋_GB2312" w:cs="Times New Roman"/>
          <w:kern w:val="0"/>
          <w:sz w:val="32"/>
          <w:szCs w:val="32"/>
        </w:rPr>
        <w:t>连锁商业有限公司。</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法定代表人：李</w:t>
      </w:r>
      <w:r>
        <w:rPr>
          <w:rFonts w:hint="eastAsia" w:ascii="仿宋_GB2312" w:hAnsi="仿宋_GB2312" w:eastAsia="仿宋_GB2312" w:cs="Times New Roman"/>
          <w:kern w:val="0"/>
          <w:sz w:val="32"/>
          <w:szCs w:val="32"/>
          <w:lang w:eastAsia="zh-CN"/>
        </w:rPr>
        <w:t>某</w:t>
      </w:r>
      <w:r>
        <w:rPr>
          <w:rFonts w:ascii="仿宋_GB2312" w:hAnsi="仿宋_GB2312" w:eastAsia="仿宋_GB2312" w:cs="Times New Roman"/>
          <w:kern w:val="0"/>
          <w:sz w:val="32"/>
          <w:szCs w:val="32"/>
        </w:rPr>
        <w:t>民，执行董事兼总经理。</w:t>
      </w:r>
    </w:p>
    <w:p>
      <w:pPr>
        <w:spacing w:line="560" w:lineRule="exact"/>
        <w:ind w:firstLine="640" w:firstLineChars="200"/>
        <w:rPr>
          <w:rFonts w:ascii="仿宋_GB2312" w:hAnsi="仿宋_GB2312" w:eastAsia="仿宋_GB2312" w:cs="仿宋"/>
          <w:kern w:val="0"/>
          <w:sz w:val="32"/>
          <w:szCs w:val="32"/>
        </w:rPr>
      </w:pPr>
      <w:bookmarkStart w:id="6" w:name="TrialOrigin"/>
      <w:bookmarkEnd w:id="6"/>
      <w:r>
        <w:rPr>
          <w:rFonts w:ascii="仿宋_GB2312" w:hAnsi="仿宋_GB2312" w:eastAsia="仿宋_GB2312" w:cs="仿宋"/>
          <w:kern w:val="0"/>
          <w:sz w:val="32"/>
          <w:szCs w:val="32"/>
        </w:rPr>
        <w:t>上诉人</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（福建）文化传播有限公司（以下简称</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公司）、福州</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食品有限公司（以下简称</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公司）、安徽省</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食品科技有限公司（以下简称</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公司）因与被上诉人</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公司（THE HERSHEY COMPANY）（以下简称</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公司）及原审被告青岛</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连锁商业有限公司（以下简称</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公司）侵害商标权及不正当竞争纠纷一案，不服中华人民共和国山东省青岛市中级人民法院（2022）鲁02民初872号民事判决，向本院提起上诉。本院立案后，依法组成合议庭进行了审理。本案现已审理终结。</w:t>
      </w:r>
    </w:p>
    <w:p>
      <w:pPr>
        <w:spacing w:line="560" w:lineRule="exact"/>
        <w:ind w:firstLine="640" w:firstLineChars="200"/>
        <w:rPr>
          <w:rFonts w:ascii="仿宋_GB2312" w:hAnsi="仿宋_GB2312" w:eastAsia="仿宋_GB2312" w:cs="仿宋"/>
          <w:kern w:val="0"/>
          <w:sz w:val="32"/>
          <w:szCs w:val="32"/>
        </w:rPr>
      </w:pPr>
      <w:bookmarkStart w:id="7" w:name="SuitPart"/>
      <w:bookmarkEnd w:id="7"/>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公司共同上诉请求：1.撤销一审判决第一项、第四项判决；2.改判驳回</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公司的全部一审诉讼请求；3.本案一、二审诉讼费由</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公司承担。事实和理由：一、原审判决认定事实不清，适用法律错误，</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公司在原审中提交的证据不足以证明其第159261号“KISSES”、第1239102号“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”商标为驰名商标。驰名商标的认定遵循个案认定为原则，另案关于构成驰名商标的认定并不能作为本案认定驰名商标的依据。因此，在</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公司明确表示对该两商标驰名的事实提出异议的情况下，仍需要</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公司就其商标是否驰名进行举证。但在本案中，</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公司提交的证据并不能证明其商标商品的市场份额、销售区域，其商标的持续使用时间、宣传情况等事实，更不能证明其商标构成驰名商标的事实。更何况</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公司的第1239102号“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”商标并未被认定过驰名商标，对其是否构成驰名的事实必须要有充分的证据作为依据，但原审法院却在无充分证据证明的情况下，仅依据</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公司提交证据， 就将第159261号“KISSES”商标和第1239102号“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”商标同时认定为驰名商标，明显属认定事实不清，适用法律错误。二、在原审判决关于驰名商标的认定存在错误的情况下，</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公司使用自己合法注册的商标，并未侵犯</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公司的商标权，原审判决对此认定事实错误。案涉商品所使用的案涉商品是所使用的第13047749号、第23223082号“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之吻”、第13047874号、第23224005号“</w:t>
      </w:r>
      <w:r>
        <w:rPr>
          <w:rFonts w:ascii="仿宋_GB2312" w:hAnsi="仿宋_GB2312" w:eastAsia="仿宋_GB2312" w:cs="仿宋"/>
          <w:kern w:val="0"/>
          <w:sz w:val="32"/>
          <w:szCs w:val="32"/>
        </w:rPr>
        <w:drawing>
          <wp:inline distT="0" distB="0" distL="0" distR="0">
            <wp:extent cx="571500" cy="238125"/>
            <wp:effectExtent l="0" t="0" r="0" b="9525"/>
            <wp:docPr id="100159" name="图片 100159"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 name="图片 100159" descr="卡通画&#10;&#10;中度可信度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”注册商标现今仍为有效注册商标，且均是按照被核准的商品类别进行使用，并未侵犯</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公司的注册商标专用权。首先，案涉商品使用的“</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之吻”商标和</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”商标含义不同，具有极为明显的区别，不构成近似商标。案涉商品使用的“</w:t>
      </w:r>
      <w:r>
        <w:rPr>
          <w:rFonts w:ascii="仿宋_GB2312" w:hAnsi="仿宋_GB2312" w:eastAsia="仿宋_GB2312" w:cs="仿宋"/>
          <w:kern w:val="0"/>
          <w:sz w:val="32"/>
          <w:szCs w:val="32"/>
        </w:rPr>
        <w:drawing>
          <wp:inline distT="0" distB="0" distL="0" distR="0">
            <wp:extent cx="571500" cy="238125"/>
            <wp:effectExtent l="0" t="0" r="0" b="9525"/>
            <wp:docPr id="100158" name="图片 100158"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8" name="图片 100158" descr="卡通画&#10;&#10;中度可信度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”商标和</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公司“KISSES”两者文字存在一定的差别，且含义不同。案涉商品使用的</w:t>
      </w:r>
      <w:r>
        <w:rPr>
          <w:rFonts w:ascii="仿宋" w:hAnsi="仿宋" w:eastAsia="仿宋" w:cs="Times New Roman"/>
          <w:kern w:val="0"/>
          <w:sz w:val="32"/>
          <w:szCs w:val="32"/>
        </w:rPr>
        <w:t>“</w:t>
      </w:r>
      <w:r>
        <w:rPr>
          <w:rFonts w:ascii="仿宋" w:hAnsi="仿宋" w:eastAsia="仿宋" w:cs="Times New Roman"/>
          <w:kern w:val="0"/>
          <w:sz w:val="32"/>
          <w:szCs w:val="32"/>
        </w:rPr>
        <w:drawing>
          <wp:inline distT="0" distB="0" distL="0" distR="0">
            <wp:extent cx="276225" cy="209550"/>
            <wp:effectExtent l="0" t="0" r="9525" b="0"/>
            <wp:docPr id="100157" name="图片 10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图片 100157"/>
                    <pic:cNvPicPr>
                      <a:picLocks noChangeAspect="1" noChangeArrowheads="1"/>
                    </pic:cNvPicPr>
                  </pic:nvPicPr>
                  <pic:blipFill>
                    <a:blip r:embed="rId6">
                      <a:extLst>
                        <a:ext uri="{28A0092B-C50C-407E-A947-70E740481C1C}">
                          <a14:useLocalDpi xmlns:a14="http://schemas.microsoft.com/office/drawing/2010/main" val="0"/>
                        </a:ext>
                      </a:extLst>
                    </a:blip>
                    <a:srcRect l="26292" t="27750" r="32813" b="32816"/>
                    <a:stretch>
                      <a:fillRect/>
                    </a:stretch>
                  </pic:blipFill>
                  <pic:spPr>
                    <a:xfrm>
                      <a:off x="0" y="0"/>
                      <a:ext cx="276225" cy="209550"/>
                    </a:xfrm>
                    <a:prstGeom prst="rect">
                      <a:avLst/>
                    </a:prstGeom>
                    <a:noFill/>
                    <a:ln>
                      <a:noFill/>
                    </a:ln>
                  </pic:spPr>
                </pic:pic>
              </a:graphicData>
            </a:graphic>
          </wp:inline>
        </w:drawing>
      </w:r>
      <w:r>
        <w:rPr>
          <w:rFonts w:ascii="仿宋" w:hAnsi="仿宋" w:eastAsia="仿宋" w:cs="Times New Roman"/>
          <w:kern w:val="0"/>
          <w:sz w:val="32"/>
          <w:szCs w:val="32"/>
        </w:rPr>
        <w:t>”</w:t>
      </w:r>
      <w:r>
        <w:rPr>
          <w:rFonts w:ascii="仿宋_GB2312" w:hAnsi="仿宋_GB2312" w:eastAsia="仿宋_GB2312" w:cs="仿宋"/>
          <w:kern w:val="0"/>
          <w:sz w:val="32"/>
          <w:szCs w:val="32"/>
        </w:rPr>
        <w:t>商标和</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w:t>
      </w:r>
      <w:r>
        <w:rPr>
          <w:rFonts w:ascii="仿宋" w:hAnsi="仿宋" w:eastAsia="仿宋" w:cs="Times New Roman"/>
          <w:kern w:val="0"/>
          <w:sz w:val="32"/>
          <w:szCs w:val="32"/>
        </w:rPr>
        <w:t>“</w:t>
      </w:r>
      <w:r>
        <w:rPr>
          <w:rFonts w:ascii="仿宋" w:hAnsi="仿宋" w:eastAsia="仿宋" w:cs="Times New Roman"/>
          <w:kern w:val="0"/>
          <w:sz w:val="32"/>
          <w:szCs w:val="32"/>
        </w:rPr>
        <w:drawing>
          <wp:inline distT="0" distB="0" distL="0" distR="0">
            <wp:extent cx="276225" cy="314325"/>
            <wp:effectExtent l="0" t="0" r="9525" b="9525"/>
            <wp:docPr id="100156" name="图片 100156" descr="图示&#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6" name="图片 100156" descr="图示&#10;&#10;中度可信度描述已自动生成"/>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76225" cy="314325"/>
                    </a:xfrm>
                    <a:prstGeom prst="rect">
                      <a:avLst/>
                    </a:prstGeom>
                    <a:noFill/>
                    <a:ln>
                      <a:noFill/>
                    </a:ln>
                  </pic:spPr>
                </pic:pic>
              </a:graphicData>
            </a:graphic>
          </wp:inline>
        </w:drawing>
      </w:r>
      <w:r>
        <w:rPr>
          <w:rFonts w:ascii="仿宋" w:hAnsi="仿宋" w:eastAsia="仿宋" w:cs="Times New Roman"/>
          <w:kern w:val="0"/>
          <w:sz w:val="32"/>
          <w:szCs w:val="32"/>
        </w:rPr>
        <w:t>”</w:t>
      </w:r>
      <w:r>
        <w:rPr>
          <w:rFonts w:ascii="仿宋_GB2312" w:hAnsi="仿宋_GB2312" w:eastAsia="仿宋_GB2312" w:cs="仿宋"/>
          <w:kern w:val="0"/>
          <w:sz w:val="32"/>
          <w:szCs w:val="32"/>
        </w:rPr>
        <w:t>两者不仅图形存在较大区别，且含义完全不同，不构成近似商标。其次，案涉五款商品与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”“KISSES”核准使用的商品并非近似商品。</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被核准使用的商品为属于第30类的“巧克力、糖果”，而案涉五款商品则均属于第29类的“果冻、油炸土豆片（膨化土豆片）、以水果为主的零食小吃、加工过的坚果、加工过的肉”。两者无论是从名称、成分、口感、产品标准，还是功能用途、生产部门、原料技术、销售对象、销售渠道，均存在较大差异，不属于类似商品。三、</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公司在申请商标时并不存在恶意，且所申请的“</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之吻”商标与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”商标并不构成近似，原审判决对此认定错误。在</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公司申请注册案涉四枚“</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w:t>
      </w:r>
      <w:r>
        <w:rPr>
          <w:rFonts w:ascii="仿宋_GB2312" w:hAnsi="仿宋_GB2312" w:eastAsia="仿宋_GB2312" w:cs="仿宋"/>
          <w:kern w:val="0"/>
          <w:sz w:val="32"/>
          <w:szCs w:val="32"/>
        </w:rPr>
        <w:drawing>
          <wp:inline distT="0" distB="0" distL="0" distR="0">
            <wp:extent cx="571500" cy="238125"/>
            <wp:effectExtent l="0" t="0" r="0" b="9525"/>
            <wp:docPr id="100155" name="图片 100155"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图片 100155" descr="卡通画&#10;&#10;中度可信度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”商标时，</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公司均提起过异议，但最终均因其自身提供的证据不足的原因，才使得案涉四枚注册商标获准注册。可见，</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公司在申请商标时并不存在恶意。</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公司第13047749号“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之吻”、第13047874号“</w:t>
      </w:r>
      <w:r>
        <w:rPr>
          <w:rFonts w:ascii="仿宋_GB2312" w:hAnsi="仿宋_GB2312" w:eastAsia="仿宋_GB2312" w:cs="仿宋"/>
          <w:kern w:val="0"/>
          <w:sz w:val="32"/>
          <w:szCs w:val="32"/>
        </w:rPr>
        <w:drawing>
          <wp:inline distT="0" distB="0" distL="0" distR="0">
            <wp:extent cx="571500" cy="238125"/>
            <wp:effectExtent l="0" t="0" r="0" b="9525"/>
            <wp:docPr id="100154" name="图片 100154"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4" name="图片 100154" descr="卡通画&#10;&#10;中度可信度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”商标准予注册的时间为2017年2月，均早于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公司认定驰名商标之前。但原审判决却以时间在后的证据为依据，认定</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公司申请在前的注册商标具有恶意，明显不符合常理和基本逻辑。四、原审判决关于</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公司侵权时间持续时间较长的认定，缺乏事实依据。案涉第13047749号、第23223082号“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之吻”商标、第13047874号、第23224005号“</w:t>
      </w:r>
      <w:r>
        <w:rPr>
          <w:rFonts w:ascii="仿宋_GB2312" w:hAnsi="仿宋_GB2312" w:eastAsia="仿宋_GB2312" w:cs="仿宋"/>
          <w:kern w:val="0"/>
          <w:sz w:val="32"/>
          <w:szCs w:val="32"/>
        </w:rPr>
        <w:drawing>
          <wp:inline distT="0" distB="0" distL="0" distR="0">
            <wp:extent cx="571500" cy="238125"/>
            <wp:effectExtent l="0" t="0" r="0" b="9525"/>
            <wp:docPr id="100153" name="图片 100153"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3" name="图片 100153" descr="卡通画&#10;&#10;中度可信度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”商标注册时间均晚于原审判决中认定的2015年。在原审中，</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公司所提交的多份公证书及取证实物上显示，案涉商品的最早生产时间为2021年9月15日，取证的最早时间为2021年11月1日，即</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公司所举证据，只能证明</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公司自2021年9月15日开始生产案涉商品，即便是计算到原审开庭时，生产和销售的时间也不过才1年有余，但原审判决却认定</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公司自2015起就开始侵权，属认定事实错误。五、</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公司在原审中提交的证据不足以证明案涉侵权商品销售数量巨大，侵权范围广泛，原审判决对此认定错误。</w:t>
      </w:r>
    </w:p>
    <w:p>
      <w:pPr>
        <w:spacing w:line="56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公司上诉请求：1.撤销一审判决第二项、第四项判决；2.改判驳回</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公司的全部一审诉讼请求；3.本案一、二审诉讼费由</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公司承担。事实和理由：</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公司系按照原审</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公司的委托生产了案涉商品，对侵权的事实一无所知，原审判决</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公司在人民币（下同）50万限额内</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公司承担连带责任，并无事实及法律依据。首先，</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公司于2021年1月20日与</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公司签订《委托加工（供应）合同》，且在合同签订前，</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公司已严格审查了委托方要求使用的商标的注册情况及授权情况，</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公司接受</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公司的委托生产“</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之吻”薯片产品，是合法且合规的，根本不可能知道其可能存在侵权的事实。其次，</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公司生产案涉商品完成后，就直接将案涉商品交付给</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公司，并未直接在市场上进行销售，并不存在销售行为，但原审判决却要求</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公司停止生产、销售案涉商品，明显无事实依据。再次，据</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公司反馈，因</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公司生产的“薯片”商品在市场上并不畅销，故在合同后期，</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公司并未再向</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公司下单进行生产，</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公司实际生产的数量并不多，且价格低廉，获利极其微薄，原审判决</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公司承担50万元的赔偿责任，并无事实依据。最后，即便“</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之吻”薯片商品所使用的标识侵犯了他人的权利，侵权责任也不应由</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公司承担。</w:t>
      </w:r>
    </w:p>
    <w:p>
      <w:pPr>
        <w:spacing w:line="560" w:lineRule="exact"/>
        <w:ind w:firstLine="640" w:firstLineChars="200"/>
        <w:rPr>
          <w:rFonts w:ascii="仿宋_GB2312" w:hAnsi="仿宋_GB2312" w:eastAsia="仿宋_GB2312" w:cs="仿宋"/>
          <w:kern w:val="0"/>
          <w:sz w:val="32"/>
          <w:szCs w:val="32"/>
        </w:rPr>
      </w:pPr>
      <w:bookmarkStart w:id="8" w:name="ArguedPart"/>
      <w:bookmarkEnd w:id="8"/>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公司辩称，一、原审判决关于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公司第159261号“KISSES”商标、第1239102号“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”商标在</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公司于2013年8月最早申请注册“</w:t>
      </w:r>
      <w:r>
        <w:rPr>
          <w:rFonts w:ascii="仿宋_GB2312" w:hAnsi="仿宋_GB2312" w:eastAsia="仿宋_GB2312" w:cs="仿宋"/>
          <w:kern w:val="0"/>
          <w:sz w:val="32"/>
          <w:szCs w:val="32"/>
        </w:rPr>
        <w:drawing>
          <wp:inline distT="0" distB="0" distL="0" distR="0">
            <wp:extent cx="571500" cy="238125"/>
            <wp:effectExtent l="0" t="0" r="0" b="9525"/>
            <wp:docPr id="100152" name="图片 100152"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2" name="图片 100152" descr="卡通画&#10;&#10;中度可信度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之吻”商标时已经驰名的认定正确，</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公司认为</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公司的前述两枚商标不构成驰名商标，该主张不能成立。结合</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公司在一审中提交的证据，本案中足以认定经过</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公司多年使用及大规模的宣传推广，第159261号“KISSES”商标、第1239102号“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”商标在</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公司于2013年8月最早申请注册“</w:t>
      </w:r>
      <w:r>
        <w:rPr>
          <w:rFonts w:ascii="仿宋_GB2312" w:hAnsi="仿宋_GB2312" w:eastAsia="仿宋_GB2312" w:cs="仿宋"/>
          <w:kern w:val="0"/>
          <w:sz w:val="32"/>
          <w:szCs w:val="32"/>
        </w:rPr>
        <w:drawing>
          <wp:inline distT="0" distB="0" distL="0" distR="0">
            <wp:extent cx="571500" cy="238125"/>
            <wp:effectExtent l="0" t="0" r="0" b="9525"/>
            <wp:docPr id="100151" name="图片 100151"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图片 100151" descr="卡通画&#10;&#10;中度可信度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之吻”商标时已经为相关公众广为知晓，构成驰名商标。二、原审判决关于</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公司的行为侵犯</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公司注册商标专用权的认定正确，</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公司关于其行为不构成侵权的主张不能成立。1.</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公司在果冻、坚果卡司/坚果奶司、牛肉粒商品上使用其“</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之吻”注册商标以及在薯片、果糕、山楂制品、蜜枣/红枣上使用其“</w:t>
      </w:r>
      <w:r>
        <w:rPr>
          <w:rFonts w:ascii="仿宋_GB2312" w:hAnsi="仿宋_GB2312" w:eastAsia="仿宋_GB2312" w:cs="仿宋"/>
          <w:kern w:val="0"/>
          <w:sz w:val="32"/>
          <w:szCs w:val="32"/>
        </w:rPr>
        <w:drawing>
          <wp:inline distT="0" distB="0" distL="0" distR="0">
            <wp:extent cx="571500" cy="238125"/>
            <wp:effectExtent l="0" t="0" r="0" b="9525"/>
            <wp:docPr id="100150" name="图片 100150"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0" name="图片 100150" descr="卡通画&#10;&#10;中度可信度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之吻”注册商标的行为侵犯了</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公司对其第159261号“KISSES”和第1239102号“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”驰名商标享有的注册商标专用权。2.</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公司在果冻、坚果卡司、坚果奶司、牛肉粒产品上使用未注册的“</w:t>
      </w:r>
      <w:r>
        <w:rPr>
          <w:rFonts w:ascii="仿宋_GB2312" w:hAnsi="仿宋_GB2312" w:eastAsia="仿宋_GB2312" w:cs="仿宋"/>
          <w:kern w:val="0"/>
          <w:sz w:val="32"/>
          <w:szCs w:val="32"/>
        </w:rPr>
        <w:drawing>
          <wp:inline distT="0" distB="0" distL="0" distR="0">
            <wp:extent cx="571500" cy="238125"/>
            <wp:effectExtent l="0" t="0" r="0" b="9525"/>
            <wp:docPr id="100149" name="图片 100149"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图片 100149" descr="卡通画&#10;&#10;中度可信度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w:t>
      </w:r>
      <w:r>
        <w:rPr>
          <w:rFonts w:ascii="仿宋_GB2312" w:hAnsi="仿宋_GB2312" w:eastAsia="仿宋_GB2312" w:cs="仿宋"/>
          <w:kern w:val="0"/>
          <w:sz w:val="32"/>
          <w:szCs w:val="32"/>
        </w:rPr>
        <w:drawing>
          <wp:inline distT="0" distB="0" distL="0" distR="0">
            <wp:extent cx="276225" cy="257175"/>
            <wp:effectExtent l="0" t="0" r="9525" b="9525"/>
            <wp:docPr id="100148" name="图片 100148" descr="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8" name="图片 100148" descr="图标&#10;&#10;描述已自动生成"/>
                    <pic:cNvPicPr>
                      <a:picLocks noChangeAspect="1" noChangeArrowheads="1"/>
                    </pic:cNvPicPr>
                  </pic:nvPicPr>
                  <pic:blipFill>
                    <a:blip r:embed="rId6">
                      <a:extLst>
                        <a:ext uri="{28A0092B-C50C-407E-A947-70E740481C1C}">
                          <a14:useLocalDpi xmlns:a14="http://schemas.microsoft.com/office/drawing/2010/main" val="0"/>
                        </a:ext>
                      </a:extLst>
                    </a:blip>
                    <a:srcRect l="26292" t="27750" r="32813" b="32816"/>
                    <a:stretch>
                      <a:fillRect/>
                    </a:stretch>
                  </pic:blipFill>
                  <pic:spPr>
                    <a:xfrm>
                      <a:off x="0" y="0"/>
                      <a:ext cx="276225" cy="257175"/>
                    </a:xfrm>
                    <a:prstGeom prst="rect">
                      <a:avLst/>
                    </a:prstGeom>
                    <a:noFill/>
                    <a:ln>
                      <a:noFill/>
                    </a:ln>
                  </pic:spPr>
                </pic:pic>
              </a:graphicData>
            </a:graphic>
          </wp:inline>
        </w:drawing>
      </w:r>
      <w:r>
        <w:rPr>
          <w:rFonts w:ascii="仿宋_GB2312" w:hAnsi="仿宋_GB2312" w:eastAsia="仿宋_GB2312" w:cs="仿宋"/>
          <w:kern w:val="0"/>
          <w:sz w:val="32"/>
          <w:szCs w:val="32"/>
        </w:rPr>
        <w:t>”标识，系在与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公司第159261号“KISSES”商标及第15206090号“</w:t>
      </w:r>
      <w:r>
        <w:rPr>
          <w:rFonts w:ascii="仿宋_GB2312" w:hAnsi="仿宋_GB2312" w:eastAsia="仿宋_GB2312" w:cs="仿宋"/>
          <w:kern w:val="0"/>
          <w:sz w:val="32"/>
          <w:szCs w:val="32"/>
        </w:rPr>
        <w:drawing>
          <wp:inline distT="0" distB="0" distL="0" distR="0">
            <wp:extent cx="304800" cy="342900"/>
            <wp:effectExtent l="0" t="0" r="0" b="0"/>
            <wp:docPr id="100147" name="图片 100147" descr="图示&#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7" name="图片 100147" descr="图示&#10;&#10;中度可信度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04800" cy="342900"/>
                    </a:xfrm>
                    <a:prstGeom prst="rect">
                      <a:avLst/>
                    </a:prstGeom>
                    <a:noFill/>
                    <a:ln>
                      <a:noFill/>
                    </a:ln>
                  </pic:spPr>
                </pic:pic>
              </a:graphicData>
            </a:graphic>
          </wp:inline>
        </w:drawing>
      </w:r>
      <w:r>
        <w:rPr>
          <w:rFonts w:ascii="仿宋_GB2312" w:hAnsi="仿宋_GB2312" w:eastAsia="仿宋_GB2312" w:cs="仿宋"/>
          <w:kern w:val="0"/>
          <w:sz w:val="32"/>
          <w:szCs w:val="32"/>
        </w:rPr>
        <w:t>”商标核定使用的商品构成类似的商品上使用相同或近似的商标，侵犯了</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公司对前述商标享有的注册商标专用权。首先，</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公司委托生产的商品为糖果零食类，与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公司第159261号“KISSES”、第15206090号“</w:t>
      </w:r>
      <w:r>
        <w:rPr>
          <w:rFonts w:ascii="仿宋_GB2312" w:hAnsi="仿宋_GB2312" w:eastAsia="仿宋_GB2312" w:cs="仿宋"/>
          <w:kern w:val="0"/>
          <w:sz w:val="32"/>
          <w:szCs w:val="32"/>
        </w:rPr>
        <w:drawing>
          <wp:inline distT="0" distB="0" distL="0" distR="0">
            <wp:extent cx="257175" cy="295275"/>
            <wp:effectExtent l="0" t="0" r="9525" b="9525"/>
            <wp:docPr id="100146" name="图片 10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6" name="图片 1001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7175" cy="295275"/>
                    </a:xfrm>
                    <a:prstGeom prst="rect">
                      <a:avLst/>
                    </a:prstGeom>
                    <a:noFill/>
                    <a:ln>
                      <a:noFill/>
                    </a:ln>
                  </pic:spPr>
                </pic:pic>
              </a:graphicData>
            </a:graphic>
          </wp:inline>
        </w:drawing>
      </w:r>
      <w:r>
        <w:rPr>
          <w:rFonts w:ascii="仿宋_GB2312" w:hAnsi="仿宋_GB2312" w:eastAsia="仿宋_GB2312" w:cs="仿宋"/>
          <w:kern w:val="0"/>
          <w:sz w:val="32"/>
          <w:szCs w:val="32"/>
        </w:rPr>
        <w:t>”商标核定使用的商品在功能用途、销售渠道、销售场所、消费对象等方面高度重合，构成类似商品。其次，</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公司在上述被控侵权商品上所使用的“</w:t>
      </w:r>
      <w:r>
        <w:rPr>
          <w:rFonts w:ascii="仿宋_GB2312" w:hAnsi="仿宋_GB2312" w:eastAsia="仿宋_GB2312" w:cs="仿宋"/>
          <w:kern w:val="0"/>
          <w:sz w:val="32"/>
          <w:szCs w:val="32"/>
        </w:rPr>
        <w:drawing>
          <wp:inline distT="0" distB="0" distL="0" distR="0">
            <wp:extent cx="571500" cy="238125"/>
            <wp:effectExtent l="0" t="0" r="0" b="9525"/>
            <wp:docPr id="100145" name="图片 100145"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图片 100145" descr="卡通画&#10;&#10;中度可信度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”标识与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公司第159261号“KISSES”商标的字母组合完全一致，构成相同商标，使用的“</w:t>
      </w:r>
      <w:r>
        <w:rPr>
          <w:rFonts w:ascii="仿宋_GB2312" w:hAnsi="仿宋_GB2312" w:eastAsia="仿宋_GB2312" w:cs="仿宋"/>
          <w:kern w:val="0"/>
          <w:sz w:val="32"/>
          <w:szCs w:val="32"/>
        </w:rPr>
        <w:drawing>
          <wp:inline distT="0" distB="0" distL="0" distR="0">
            <wp:extent cx="571500" cy="238125"/>
            <wp:effectExtent l="0" t="0" r="0" b="9525"/>
            <wp:docPr id="100144" name="图片 100144"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4" name="图片 100144" descr="卡通画&#10;&#10;中度可信度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”标识与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公司实际使用在商品上的“KISS</w:t>
      </w:r>
      <w:r>
        <w:rPr>
          <w:rFonts w:ascii="仿宋_GB2312" w:hAnsi="仿宋_GB2312" w:eastAsia="仿宋_GB2312" w:cs="仿宋"/>
          <w:kern w:val="0"/>
          <w:sz w:val="44"/>
          <w:szCs w:val="44"/>
        </w:rPr>
        <w:t>e</w:t>
      </w:r>
      <w:r>
        <w:rPr>
          <w:rFonts w:ascii="仿宋_GB2312" w:hAnsi="仿宋_GB2312" w:eastAsia="仿宋_GB2312" w:cs="仿宋"/>
          <w:kern w:val="0"/>
          <w:sz w:val="32"/>
          <w:szCs w:val="32"/>
        </w:rPr>
        <w:t>S”标识字体完全一致，也体现了</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公司存在恶意；使用的“</w:t>
      </w:r>
      <w:r>
        <w:rPr>
          <w:rFonts w:ascii="仿宋_GB2312" w:hAnsi="仿宋_GB2312" w:eastAsia="仿宋_GB2312" w:cs="仿宋"/>
          <w:kern w:val="0"/>
          <w:sz w:val="32"/>
          <w:szCs w:val="32"/>
        </w:rPr>
        <w:drawing>
          <wp:inline distT="0" distB="0" distL="0" distR="0">
            <wp:extent cx="276225" cy="276225"/>
            <wp:effectExtent l="0" t="0" r="9525" b="9525"/>
            <wp:docPr id="100143" name="图片 100143" descr="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3" name="图片 100143" descr="图标&#10;&#10;描述已自动生成"/>
                    <pic:cNvPicPr>
                      <a:picLocks noChangeAspect="1" noChangeArrowheads="1"/>
                    </pic:cNvPicPr>
                  </pic:nvPicPr>
                  <pic:blipFill>
                    <a:blip r:embed="rId6">
                      <a:extLst>
                        <a:ext uri="{28A0092B-C50C-407E-A947-70E740481C1C}">
                          <a14:useLocalDpi xmlns:a14="http://schemas.microsoft.com/office/drawing/2010/main" val="0"/>
                        </a:ext>
                      </a:extLst>
                    </a:blip>
                    <a:srcRect l="26292" t="27750" r="32813" b="32816"/>
                    <a:stretch>
                      <a:fillRect/>
                    </a:stretch>
                  </pic:blipFill>
                  <pic:spPr>
                    <a:xfrm>
                      <a:off x="0" y="0"/>
                      <a:ext cx="276225" cy="276225"/>
                    </a:xfrm>
                    <a:prstGeom prst="rect">
                      <a:avLst/>
                    </a:prstGeom>
                    <a:noFill/>
                    <a:ln>
                      <a:noFill/>
                    </a:ln>
                  </pic:spPr>
                </pic:pic>
              </a:graphicData>
            </a:graphic>
          </wp:inline>
        </w:drawing>
      </w:r>
      <w:r>
        <w:rPr>
          <w:rFonts w:ascii="仿宋_GB2312" w:hAnsi="仿宋_GB2312" w:eastAsia="仿宋_GB2312" w:cs="仿宋"/>
          <w:kern w:val="0"/>
          <w:sz w:val="32"/>
          <w:szCs w:val="32"/>
        </w:rPr>
        <w:t>”标识与第15206090号“</w:t>
      </w:r>
      <w:r>
        <w:rPr>
          <w:rFonts w:ascii="仿宋_GB2312" w:hAnsi="仿宋_GB2312" w:eastAsia="仿宋_GB2312" w:cs="仿宋"/>
          <w:kern w:val="0"/>
          <w:sz w:val="32"/>
          <w:szCs w:val="32"/>
        </w:rPr>
        <w:drawing>
          <wp:inline distT="0" distB="0" distL="0" distR="0">
            <wp:extent cx="257175" cy="295275"/>
            <wp:effectExtent l="0" t="0" r="9525" b="9525"/>
            <wp:docPr id="100142" name="图片 100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2" name="图片 1001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7175" cy="295275"/>
                    </a:xfrm>
                    <a:prstGeom prst="rect">
                      <a:avLst/>
                    </a:prstGeom>
                    <a:noFill/>
                    <a:ln>
                      <a:noFill/>
                    </a:ln>
                  </pic:spPr>
                </pic:pic>
              </a:graphicData>
            </a:graphic>
          </wp:inline>
        </w:drawing>
      </w:r>
      <w:r>
        <w:rPr>
          <w:rFonts w:ascii="仿宋_GB2312" w:hAnsi="仿宋_GB2312" w:eastAsia="仿宋_GB2312" w:cs="仿宋"/>
          <w:kern w:val="0"/>
          <w:sz w:val="32"/>
          <w:szCs w:val="32"/>
        </w:rPr>
        <w:t>” 均为图形标识，形状相同，且图形组成均包括小水滴形状及小水滴右上角的飘带，二者构成近似商标。三、原审判决关于</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公司的赔偿责任认定部分，事实认定及法律适用均正确，</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公司关于其不存在恶意，赔偿金额过高等主张不能成立。1.</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公司的权利商标为驰名商标，具有很高的知名度和美誉度。2.</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公司侵权范围广、行为性质恶劣、后果严重。3.</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公司具有明显的主观恶意。4.</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公司为制止侵权行为所支出的合理费用、因为异议或无效</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公司申请、注册的“</w:t>
      </w:r>
      <w:r>
        <w:rPr>
          <w:rFonts w:ascii="仿宋_GB2312" w:hAnsi="仿宋_GB2312" w:eastAsia="仿宋_GB2312" w:cs="仿宋"/>
          <w:kern w:val="0"/>
          <w:sz w:val="32"/>
          <w:szCs w:val="32"/>
        </w:rPr>
        <w:drawing>
          <wp:inline distT="0" distB="0" distL="0" distR="0">
            <wp:extent cx="571500" cy="238125"/>
            <wp:effectExtent l="0" t="0" r="0" b="9525"/>
            <wp:docPr id="100141" name="图片 100141"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 name="图片 100141" descr="卡通画&#10;&#10;中度可信度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”等商标至少产生费用494718.42元。四、原审判决关于</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公司的侵权行为及赔偿责任认定部分，事实认定清楚，法律适用正确，</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公司的上诉主张和理由均不能成立。1.</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公司接受</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公司委托生产部分被控侵权商品，两公司在使用侵权标识这一行为上存在共同的侵权意思联络和侵权行为，构成共同侵权。2.综合考虑</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公司权利商标为驰名商标，具有很高的知名度和美誉度、</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公司经</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公司委托生产多款“</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之吻薯片”、</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公司的主观恶意及</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公司的维权支出，一审法院确定</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公司就50万元承担连带赔偿责任适当。</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公司针对</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公司上诉发表意见称，</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公司依据</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公司的授权，尽到了合理的审查义务，</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公司没有实施销售行为，没有销售获利，代加工产品很少，获利微薄。合同约定了如果发生纠纷与</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公司无关，应该由</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公司承担相应责任。</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公司对</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公司的上诉无意见。</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公司未提交意见。</w:t>
      </w:r>
    </w:p>
    <w:p>
      <w:pPr>
        <w:spacing w:line="560" w:lineRule="exact"/>
        <w:ind w:firstLine="640" w:firstLineChars="200"/>
        <w:rPr>
          <w:rFonts w:ascii="仿宋_GB2312" w:hAnsi="仿宋_GB2312" w:eastAsia="仿宋_GB2312" w:cs="仿宋"/>
          <w:kern w:val="0"/>
          <w:sz w:val="32"/>
          <w:szCs w:val="32"/>
        </w:rPr>
      </w:pPr>
      <w:bookmarkStart w:id="9" w:name="StatedPart"/>
      <w:bookmarkEnd w:id="9"/>
      <w:bookmarkStart w:id="10" w:name="OriginalSuitPart"/>
      <w:bookmarkEnd w:id="10"/>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公司向一审法院起诉请求：1.判令</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公司立即停止侵害</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公司第159261号、第1239102号、第15206090号注册商标专用权的行为，包括但不限于立即停止使用“</w:t>
      </w:r>
      <w:r>
        <w:rPr>
          <w:rFonts w:ascii="仿宋_GB2312" w:hAnsi="仿宋_GB2312" w:eastAsia="仿宋_GB2312" w:cs="仿宋"/>
          <w:kern w:val="0"/>
          <w:sz w:val="32"/>
          <w:szCs w:val="32"/>
        </w:rPr>
        <w:drawing>
          <wp:inline distT="0" distB="0" distL="0" distR="0">
            <wp:extent cx="571500" cy="238125"/>
            <wp:effectExtent l="0" t="0" r="0" b="9525"/>
            <wp:docPr id="100140" name="图片 100140"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0" name="图片 100140" descr="卡通画&#10;&#10;中度可信度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w:t>
      </w:r>
      <w:r>
        <w:rPr>
          <w:rFonts w:ascii="仿宋_GB2312" w:hAnsi="仿宋_GB2312" w:eastAsia="仿宋_GB2312" w:cs="仿宋"/>
          <w:kern w:val="0"/>
          <w:sz w:val="32"/>
          <w:szCs w:val="32"/>
        </w:rPr>
        <w:drawing>
          <wp:inline distT="0" distB="0" distL="0" distR="0">
            <wp:extent cx="276225" cy="276225"/>
            <wp:effectExtent l="0" t="0" r="9525" b="9525"/>
            <wp:docPr id="100139" name="图片 100139" descr="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图片 100139" descr="图标&#10;&#10;描述已自动生成"/>
                    <pic:cNvPicPr>
                      <a:picLocks noChangeAspect="1" noChangeArrowheads="1"/>
                    </pic:cNvPicPr>
                  </pic:nvPicPr>
                  <pic:blipFill>
                    <a:blip r:embed="rId6">
                      <a:extLst>
                        <a:ext uri="{28A0092B-C50C-407E-A947-70E740481C1C}">
                          <a14:useLocalDpi xmlns:a14="http://schemas.microsoft.com/office/drawing/2010/main" val="0"/>
                        </a:ext>
                      </a:extLst>
                    </a:blip>
                    <a:srcRect l="26292" t="27750" r="32813" b="32816"/>
                    <a:stretch>
                      <a:fillRect/>
                    </a:stretch>
                  </pic:blipFill>
                  <pic:spPr>
                    <a:xfrm>
                      <a:off x="0" y="0"/>
                      <a:ext cx="276225" cy="276225"/>
                    </a:xfrm>
                    <a:prstGeom prst="rect">
                      <a:avLst/>
                    </a:prstGeom>
                    <a:noFill/>
                    <a:ln>
                      <a:noFill/>
                    </a:ln>
                  </pic:spPr>
                </pic:pic>
              </a:graphicData>
            </a:graphic>
          </wp:inline>
        </w:drawing>
      </w:r>
      <w:r>
        <w:rPr>
          <w:rFonts w:ascii="仿宋_GB2312" w:hAnsi="仿宋_GB2312" w:eastAsia="仿宋_GB2312" w:cs="仿宋"/>
          <w:kern w:val="0"/>
          <w:sz w:val="32"/>
          <w:szCs w:val="32"/>
        </w:rPr>
        <w:t>”等标识，以及立即停止销售使用了前述标识的薯片、果糕、坚果卡司、坚果奶司、蜜枣、果冻等商品；2.判令</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公司立即停止针对</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公司的商标抢注行为，包括停止申请注册与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公司“KISSES”“</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w:t>
      </w:r>
      <w:r>
        <w:rPr>
          <w:rFonts w:ascii="仿宋_GB2312" w:hAnsi="仿宋_GB2312" w:eastAsia="仿宋_GB2312" w:cs="仿宋"/>
          <w:kern w:val="0"/>
          <w:sz w:val="32"/>
          <w:szCs w:val="32"/>
        </w:rPr>
        <w:drawing>
          <wp:inline distT="0" distB="0" distL="0" distR="0">
            <wp:extent cx="257175" cy="295275"/>
            <wp:effectExtent l="0" t="0" r="9525" b="9525"/>
            <wp:docPr id="100138" name="图片 10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8" name="图片 1001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7175" cy="295275"/>
                    </a:xfrm>
                    <a:prstGeom prst="rect">
                      <a:avLst/>
                    </a:prstGeom>
                    <a:noFill/>
                    <a:ln>
                      <a:noFill/>
                    </a:ln>
                  </pic:spPr>
                </pic:pic>
              </a:graphicData>
            </a:graphic>
          </wp:inline>
        </w:drawing>
      </w:r>
      <w:r>
        <w:rPr>
          <w:rFonts w:ascii="仿宋_GB2312" w:hAnsi="仿宋_GB2312" w:eastAsia="仿宋_GB2312" w:cs="仿宋"/>
          <w:kern w:val="0"/>
          <w:sz w:val="32"/>
          <w:szCs w:val="32"/>
        </w:rPr>
        <w:t>”商标相同或近似的商标；3.判令</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公司和</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公司连带赔偿</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公司经济损失（包括为制止侵权行为所支出的合理费用）500万元；</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公司对其中的80万元承担连带责任；4.判令</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公司赔偿</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公司经济损失（包括为制止侵权行为所支出的合理费用）100万元。</w:t>
      </w:r>
    </w:p>
    <w:p>
      <w:pPr>
        <w:spacing w:line="560" w:lineRule="exact"/>
        <w:ind w:firstLine="640" w:firstLineChars="200"/>
        <w:rPr>
          <w:rFonts w:ascii="仿宋_GB2312" w:hAnsi="仿宋_GB2312" w:eastAsia="仿宋_GB2312" w:cs="仿宋"/>
          <w:kern w:val="0"/>
          <w:sz w:val="32"/>
          <w:szCs w:val="32"/>
        </w:rPr>
      </w:pPr>
      <w:bookmarkStart w:id="11" w:name="OriginalTrialReason"/>
      <w:bookmarkEnd w:id="11"/>
      <w:bookmarkStart w:id="12" w:name="OriginalTrialResults"/>
      <w:bookmarkEnd w:id="12"/>
      <w:bookmarkStart w:id="13" w:name="OriginalTrialFind"/>
      <w:bookmarkEnd w:id="13"/>
      <w:r>
        <w:rPr>
          <w:rFonts w:ascii="仿宋_GB2312" w:hAnsi="仿宋_GB2312" w:eastAsia="仿宋_GB2312" w:cs="仿宋"/>
          <w:kern w:val="0"/>
          <w:sz w:val="32"/>
          <w:szCs w:val="32"/>
        </w:rPr>
        <w:t>一审法院认定事实：</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一、与涉案商标有关的事实</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公司于1982年6月30日申请注册了第159261号“KISSES”商标，核定使用商品为第30类“巧克力；特别是巧克力糖粒”，经续展后有效期至2032年6月29日。</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公司于1999年1月14日申请注册了第1239102号“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商标，核定使用商品为第30类“西米；咖啡代用品；食用面粉；谷类产品；意大利面条；鸡蛋面；通心粉；面包；饼干；蛋糕；糕点；糖果；巧克力糖浆；冰淇淋；巧克力饮料；食用冰；巧克力粉；巧克力；巧克力糖果”等，经续展后有效期至2029年1月13日。</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公司于2015年10月14日申请注册了第15206090号“</w:t>
      </w:r>
      <w:r>
        <w:rPr>
          <w:rFonts w:ascii="仿宋_GB2312" w:hAnsi="仿宋_GB2312" w:eastAsia="仿宋_GB2312" w:cs="仿宋"/>
          <w:kern w:val="0"/>
          <w:sz w:val="32"/>
          <w:szCs w:val="32"/>
        </w:rPr>
        <w:drawing>
          <wp:inline distT="0" distB="0" distL="0" distR="0">
            <wp:extent cx="257175" cy="295275"/>
            <wp:effectExtent l="0" t="0" r="9525" b="9525"/>
            <wp:docPr id="100137" name="图片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图片 1001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7175" cy="295275"/>
                    </a:xfrm>
                    <a:prstGeom prst="rect">
                      <a:avLst/>
                    </a:prstGeom>
                    <a:noFill/>
                    <a:ln>
                      <a:noFill/>
                    </a:ln>
                  </pic:spPr>
                </pic:pic>
              </a:graphicData>
            </a:graphic>
          </wp:inline>
        </w:drawing>
      </w:r>
      <w:r>
        <w:rPr>
          <w:rFonts w:ascii="仿宋_GB2312" w:hAnsi="仿宋_GB2312" w:eastAsia="仿宋_GB2312" w:cs="仿宋"/>
          <w:kern w:val="0"/>
          <w:sz w:val="32"/>
          <w:szCs w:val="32"/>
        </w:rPr>
        <w:t>”商标，核定使用商品为第30类“巧克力；可可饮料；糖果；加奶可可饮料”等，有效期至2025年10月13日。</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（2018）京73号行初6860号行政判决书认定第159261号“KISSES”商标在2013年4月之前就构成巧克力等商品上的驰名商标。商评字（2018）第0000008025号商标无效宣告请求裁定书中认定</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公司第6133631号“HERSHEY’S”在2013年8月之前就构成第30类巧克力、糖果商品上的驰名商标，裁定</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公司注册的第13150952号“HERSHEY’S”商标无效。</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公司对涉案“</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”“KISSES”商标进行了广泛的宣传，“HERSHEY’S/</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”品牌自2005年至2021年均入选世界品牌实验室“世界品牌500强”。</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二、与被控侵权人有关的事实。</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公司成立于2009年6月22日，注册资本2500万元，法定代表人吴斯隽。</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公司成立于2015年3月20日，注册资本100万元，法定代表人为吴斯隽。</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公司成立于2018年2月2日，注册资本500万元。</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公司成立于2001年3月8日，注册资本1000万，原名称为“青岛恒星</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便利店管理有限公司”“青岛恒丰苑食品有限公司”。</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自2013年8月起，</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公司开始申请注册“KISSES”“</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之吻”等商标。</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公司在第29类“水果蜜饯；蛋；豆奶（牛奶替代品）”上注册了第13047874号“KISSES”商标，有效期自2015年10月28日至2025年10月27日，并将该商标许可给</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公司使用，许可使用期限自2020年11月1日至2025年10月27日。</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公司在第29类“以水果为主的零食小吃；油炸土豆；油炸土豆片；土豆煎饼”等上注册了第23224005号“KISSES”商标，有效期自2018年6月7日至2028年6月6日，并将该商标授权给</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公司使用，许可使用期限自2020年11月1日至2028年6月6日。</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2021年1月6日，</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公司向国家知识产权局申请在29类“豆奶；水果蜜饯；以水果为主的零食小吃；炸薯条；水果片”上注册“KISSES”商标。2021年7月21日，</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公司向国家知识产权局申请在29类“豆奶（牛奶替代品）；坚果和种子制零食棒；糖渍坚果”等上注册“KISSES”商标。2021年11月2日，</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公司向国家知识产权局申请在29类“猪肉食品；加工过的肉；肉干；肉松”等上注册“KISSES”商标。</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公司在第29类“肉干；鱼（非活）；水果罐头；水果蜜饯”等上注册了第13047749号“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之吻”商标，有效期自2015年8月28日至2025年8月27日，并将该商标许可给</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公司使用，许可使用期限自2020年11月1日至2025年8月27日。</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公司在第29类“加工过的肉；香肠；食用燕窝；肉松；鱼制品；鱼松；油炸土豆片；土豆煎饼；果酱；水果片；水果干；炸薯条；食用果冻；以果蔬为主的零食小吃；加工过的坚果”等上注册了第23223082号“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之吻”商标，有效期自2019年3月7日至2029年3月6日，并将该商标许可给</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公司使用，许可使用期限自2020年11月1日至2029年3月6日。</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公司在第43类“茶馆；餐厅”等注册了第23706166号“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之吻”商标，有效期自2018年4月14日至2028年4月13日。</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公司在第29类“炼乳；黄油；奶酪”等上注册了第23708710号“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之吻”商标，有效期自2018年8月21日至2028年8月20日。</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2021年1月6日，</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公司向国家知识产权局申请在29类“仿蟹肉；豆奶；固体奶；豆浆精”等上注册“</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之吻”商标，并在29类“鱼（非活）；鱼制食品；鱼松；鱼肉香肠”等上注册“</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之吻”商标。</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公司还先后申请注册</w:t>
      </w:r>
      <w:bookmarkStart w:id="14" w:name="_Hlk139443803"/>
      <w:r>
        <w:rPr>
          <w:rFonts w:ascii="仿宋_GB2312" w:hAnsi="仿宋_GB2312" w:eastAsia="仿宋_GB2312" w:cs="仿宋"/>
          <w:kern w:val="0"/>
          <w:sz w:val="32"/>
          <w:szCs w:val="32"/>
        </w:rPr>
        <w:t>“</w:t>
      </w:r>
      <w:r>
        <w:rPr>
          <w:rFonts w:ascii="仿宋_GB2312" w:hAnsi="仿宋_GB2312" w:eastAsia="仿宋_GB2312" w:cs="仿宋"/>
          <w:kern w:val="0"/>
          <w:sz w:val="32"/>
          <w:szCs w:val="32"/>
        </w:rPr>
        <w:drawing>
          <wp:inline distT="0" distB="0" distL="0" distR="0">
            <wp:extent cx="381000" cy="276225"/>
            <wp:effectExtent l="0" t="0" r="0" b="9525"/>
            <wp:docPr id="100136" name="图片 100136" descr="徽标, 公司名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6" name="图片 100136" descr="徽标, 公司名称&#10;&#10;描述已自动生成"/>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81000" cy="276225"/>
                    </a:xfrm>
                    <a:prstGeom prst="rect">
                      <a:avLst/>
                    </a:prstGeom>
                    <a:noFill/>
                    <a:ln>
                      <a:noFill/>
                    </a:ln>
                  </pic:spPr>
                </pic:pic>
              </a:graphicData>
            </a:graphic>
          </wp:inline>
        </w:drawing>
      </w:r>
      <w:r>
        <w:rPr>
          <w:rFonts w:ascii="仿宋_GB2312" w:hAnsi="仿宋_GB2312" w:eastAsia="仿宋_GB2312" w:cs="仿宋"/>
          <w:kern w:val="0"/>
          <w:sz w:val="32"/>
          <w:szCs w:val="32"/>
        </w:rPr>
        <w:t>”“</w:t>
      </w:r>
      <w:r>
        <w:rPr>
          <w:rFonts w:ascii="仿宋_GB2312" w:hAnsi="仿宋_GB2312" w:eastAsia="仿宋_GB2312" w:cs="仿宋"/>
          <w:kern w:val="0"/>
          <w:sz w:val="32"/>
          <w:szCs w:val="32"/>
        </w:rPr>
        <w:drawing>
          <wp:inline distT="0" distB="0" distL="0" distR="0">
            <wp:extent cx="276225" cy="276225"/>
            <wp:effectExtent l="0" t="0" r="9525" b="9525"/>
            <wp:docPr id="100135" name="图片 100135" descr="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 name="图片 100135" descr="图标&#10;&#10;描述已自动生成"/>
                    <pic:cNvPicPr>
                      <a:picLocks noChangeAspect="1" noChangeArrowheads="1"/>
                    </pic:cNvPicPr>
                  </pic:nvPicPr>
                  <pic:blipFill>
                    <a:blip r:embed="rId6">
                      <a:extLst>
                        <a:ext uri="{28A0092B-C50C-407E-A947-70E740481C1C}">
                          <a14:useLocalDpi xmlns:a14="http://schemas.microsoft.com/office/drawing/2010/main" val="0"/>
                        </a:ext>
                      </a:extLst>
                    </a:blip>
                    <a:srcRect l="26292" t="27750" r="32813" b="32816"/>
                    <a:stretch>
                      <a:fillRect/>
                    </a:stretch>
                  </pic:blipFill>
                  <pic:spPr>
                    <a:xfrm>
                      <a:off x="0" y="0"/>
                      <a:ext cx="276225" cy="276225"/>
                    </a:xfrm>
                    <a:prstGeom prst="rect">
                      <a:avLst/>
                    </a:prstGeom>
                    <a:noFill/>
                    <a:ln>
                      <a:noFill/>
                    </a:ln>
                  </pic:spPr>
                </pic:pic>
              </a:graphicData>
            </a:graphic>
          </wp:inline>
        </w:drawing>
      </w:r>
      <w:r>
        <w:rPr>
          <w:rFonts w:ascii="仿宋_GB2312" w:hAnsi="仿宋_GB2312" w:eastAsia="仿宋_GB2312" w:cs="仿宋"/>
          <w:kern w:val="0"/>
          <w:sz w:val="32"/>
          <w:szCs w:val="32"/>
        </w:rPr>
        <w:t>”</w:t>
      </w:r>
      <w:bookmarkEnd w:id="14"/>
      <w:r>
        <w:rPr>
          <w:rFonts w:ascii="仿宋_GB2312" w:hAnsi="仿宋_GB2312" w:eastAsia="仿宋_GB2312" w:cs="仿宋"/>
          <w:kern w:val="0"/>
          <w:sz w:val="32"/>
          <w:szCs w:val="32"/>
        </w:rPr>
        <w:t>“HERSHEY’S”等商标。</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对上述商标，</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公司曾多次提起商标异议等程序。在</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提交的商标无效宣告答辩书中陈述“我司专职从事婚庆服务，专注甜蜜事业，传播喜庆文化!公司创立于2009年2月，注册资本500万元，目前已有数十家门店及经营场所，是福州地区最大的喜铺连锁企业，并获得上级主管部门及协会颁发的诸多荣誉”。</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三、与被控侵权产品有关的事实</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1.2021年11月24日、1月21日，</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公司委托代理人通过福建省厦门市云尚公证处“公证云”平台进行取证，并于2021年12月16日、2022年1月6日进行收货。在拼多多平台“鑫愿喜铺”销售的商品中，有名称为“</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之吻果味布丁果冻”“</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之吻水果味可吸布丁”等产品，产品上标有“</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之吻”“KISSES”</w:t>
      </w:r>
      <w:r>
        <w:rPr>
          <w:rFonts w:ascii="仿宋" w:hAnsi="仿宋" w:eastAsia="仿宋" w:cs="Times New Roman"/>
          <w:kern w:val="0"/>
          <w:sz w:val="32"/>
          <w:szCs w:val="32"/>
        </w:rPr>
        <w:t xml:space="preserve"> “</w:t>
      </w:r>
      <w:r>
        <w:rPr>
          <w:rFonts w:ascii="仿宋" w:hAnsi="仿宋" w:eastAsia="仿宋" w:cs="Times New Roman"/>
          <w:kern w:val="0"/>
          <w:sz w:val="32"/>
          <w:szCs w:val="32"/>
        </w:rPr>
        <w:drawing>
          <wp:inline distT="0" distB="0" distL="0" distR="0">
            <wp:extent cx="381000" cy="276225"/>
            <wp:effectExtent l="0" t="0" r="0" b="9525"/>
            <wp:docPr id="100134" name="图片 100134" descr="徽标, 公司名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4" name="图片 100134" descr="徽标, 公司名称&#10;&#10;描述已自动生成"/>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81000" cy="276225"/>
                    </a:xfrm>
                    <a:prstGeom prst="rect">
                      <a:avLst/>
                    </a:prstGeom>
                    <a:noFill/>
                    <a:ln>
                      <a:noFill/>
                    </a:ln>
                  </pic:spPr>
                </pic:pic>
              </a:graphicData>
            </a:graphic>
          </wp:inline>
        </w:drawing>
      </w:r>
      <w:r>
        <w:rPr>
          <w:rFonts w:ascii="仿宋" w:hAnsi="仿宋" w:eastAsia="仿宋" w:cs="Times New Roman"/>
          <w:kern w:val="0"/>
          <w:sz w:val="32"/>
          <w:szCs w:val="32"/>
        </w:rPr>
        <w:t>”</w:t>
      </w:r>
      <w:r>
        <w:rPr>
          <w:rFonts w:ascii="仿宋_GB2312" w:hAnsi="仿宋_GB2312" w:eastAsia="仿宋_GB2312" w:cs="仿宋"/>
          <w:kern w:val="0"/>
          <w:sz w:val="32"/>
          <w:szCs w:val="32"/>
        </w:rPr>
        <w:t>，委托商为</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公司，受委托生产商为晋江市雅思奇食品有限公司。</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2.2021年11月3日、1月27日，</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公司委托代理人通过福建省厦门市云尚公证处“公证云”平台进行取证，并于2021年11月10日、11月26日、12月2日进行收货。在拼多多平台“阿莲喜庆糖店”销售的商品中，有名称为“</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之吻KISSES薯片芝士海盐柠檬番茄小包装零食网红膨化休闲食品”等产品，产品上标有“</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之吻”“KISSES”，委托商为</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公司，受委托生产商为</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3.2021年11月9日、1月26日，</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公司委托代理人通过福建省厦门市云尚公证处“公证云”平台进行取证，并于2021年11月17日、11月26日、12月2日进行收货。在淘宝店铺“果糖食品”销售的商品中，有名称为“</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之吻坚果卡司500g散装白巧克力黑奶涂层椰子风味喜糖果小零食”“</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之吻果糕草莓蓝莓味红枣味软糖装称500g约73颗散装称重结婚”等产品，产品上均标有“</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之吻”“KISSES”，委托商为</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公司，受委托生产商分别为山东老区情怀食品有限公司、江西糕糕食品有限公司。</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4.2021年11月1日、12月27日，</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公司委托代理人通过福建省厦门市云尚公证处“公证云”平台进行取证，并于2021年11月8日、11月26日、12月2日进行收货。在天猫“晶客旗舰店”销售的商品中，有名称为“</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之吻枣生贵子无核阿胶蜜枣500g散装喜糖果约60颗”等产品，产品上均标有“</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之吻”“KISSES”，委托商为</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公司，受委托生产商为沧州红园红枣业有限公司。</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5.2021年11月1日、2022年1月26日，</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公司委托代理人通过福建省厦门市云尚公证处“公证云”平台进行取证，并于2021年11月8日、11月11日、11月26日、2022年1月7日进行收货。在淘宝店铺“小喜小爱喜礼”销售的商品中，有名称为“正品</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KISSES之吻薯片伴手礼盒装食品办公室零食小吃薯片”“正品</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KISSES盒装阿胶枣礼盒装早生贵子伴手礼盒”等产品，产品上均标有“</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之吻”“KISSES”，委托商均为</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公司，受委托生产商分别为</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公司和沧州红园红枣业有限公司。</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6.2021年11月1日、12月27日，</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公司委托代理人通过福建省厦门市云尚公证处“公证云”平台进行取证，并于2021年11月8日、11月26日、12月3日进行收货。在淘宝店铺“永泽诚商贸有限公司”销售的商品中，有名称为“</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之吻坚果卡司白巧克力黑奶涂层椰子风味喜糖果散装500克小零食”“</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之吻阿胶蜜枣喜枣枣生贵子结婚喜糖散装500g约60颗红枣小零食”“</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之吻KISSES薯片咸蛋黄味小包装结婚伴手礼网红膨化休闲零食品”等产品，产品上均标有“</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之吻”“KISSES”，委托商均为</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公司，受委托生产商分别为山东老区情怀食品有限公司、沧州红园红枣业有限公司、</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7.2021年12月2日、2022年1月26日，</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公司委托代理人通过福建省厦门市云尚公证处“公证云”平台进行取证，并于2021年12月8日、2022年1月6日进行收货。在淘宝店铺“糖林食品”销售的商品中，有名称为“</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之吻坚果奶司曲奇亚麻籽味休闲糖果喜宴用糖零食婚宴250G”等产品，产品上均标有“</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之吻”“KISSES”，委托商为</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公司，受委托生产商为晋江市迪尼熊食品有限公司。</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8.2021年11月1日、2022年1月27日，</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公司委托代理人通过重庆市渝北公证处“公证云”平台进行取证，并于2021年11月10日、12月24日、2022年1月12日进行收货。在淘宝店铺“瑞瑞啊啊哈”销售的商品中，有名称为“</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之吻新款薯片芝士番茄海盐小包即食网红膨化解馋休闲零食食品”产品上标有“</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之吻”“KISSES”，委托商为</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公司，受委托生产商为</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9.2022年6月3日、7月1日，</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公司委托代理人通过福建省厦门市云尚公证处“公证云”平台进行取证，并于2022年6月9日、7月1日进行收货。在淘宝店铺“徽娘尚食铺”销售的商品中，有名称为“</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之吻魔力龙山楂棒草莓味芒果味原味儿童办公室休闲零食”的产品上标有“</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之吻”“KISSES”，委托商为</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公司，受委托生产商为承德伯瑞绿色食品有限公司。</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10.2022年6月3日、7月1日，</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公司委托代理人通过福建省厦门市云尚公证处“公证云”平台进行取证，并于2022年6月23日、7月1日进行收货。在淘宝店铺“桐乡乐乐糖果商行”销售的商品中，有名称为“KISSES</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之吻牛肉粒网络新款牛气冲天伴手礼大礼包”的产品上标有“</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之吻”“KISSES”，委托商为</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公司，受委托生产商为福州惠源食品有限公司。</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11.2022年5月25日，山东省青岛市黄海公证处公证员卜婵娟、工作人员苏健平与上海市汇业律师事务所代理人林园园一同来到位于青岛市市北区长沙路一家门头标有“</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24h便利店”字样的商铺，店铺内挂有的营业执照显示经营者名称为“市北区优选同丽便利店”，林园园购买了货架上标签为“</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之吻番茄味薯片43g”“</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之吻原味薯片43g”对应的商品各一份，支付6.6元，账单详情显示为“青岛恒星</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便利店管理有限公司”，商品说明为“山东</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便利消费”，订单号为2022052522001497901422663358，支付时间为2022年5月25日14：40。该商品上标有“</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之吻”“KISSES”， 条形码为6970015681416、6970015681164，委托商为</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公司，受委托生产商为</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2017年10月17日的《青岛财经日报》上题目为《青岛体彩牵手</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便利双方签订战略合作协议》的文章中称“青岛体彩中心与青岛恒星</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便利战略合作签约仪式在青岛体彩中心三楼会议室隆重举行……青岛恒星</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便利店管理有限公司总经理李新民等参加了签约仪式……</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便利店是24小时营业连锁便利店，目前在青岛拥有近百家店面”等。</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12.</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公司代理人还通过福建省厦门市云尚公证处“公证云”平台拍摄了在安徽省合肥市聚</w:t>
      </w:r>
      <w:r>
        <w:rPr>
          <w:rFonts w:hint="eastAsia" w:ascii="宋体" w:hAnsi="宋体" w:eastAsia="宋体" w:cs="宋体"/>
          <w:kern w:val="0"/>
          <w:sz w:val="32"/>
          <w:szCs w:val="32"/>
        </w:rPr>
        <w:t>囍</w:t>
      </w:r>
      <w:r>
        <w:rPr>
          <w:rFonts w:hint="eastAsia" w:ascii="仿宋_GB2312" w:hAnsi="仿宋_GB2312" w:eastAsia="仿宋_GB2312" w:cs="仿宋_GB2312"/>
          <w:kern w:val="0"/>
          <w:sz w:val="32"/>
          <w:szCs w:val="32"/>
        </w:rPr>
        <w:t>堂、珍爱喜铺、丘比特喜铺、香当好商贸、吾家有喜等店铺销售的果冻、蜜枣、坚果奶司、坚果卡司、果糕、薯片等商品，商品上均标有</w:t>
      </w:r>
      <w:r>
        <w:rPr>
          <w:rFonts w:ascii="仿宋_GB2312" w:hAnsi="仿宋_GB2312" w:eastAsia="仿宋_GB2312" w:cs="仿宋"/>
          <w:kern w:val="0"/>
          <w:sz w:val="32"/>
          <w:szCs w:val="32"/>
        </w:rPr>
        <w:t>“</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之吻”“KISSES”，委托商均为</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公司，受委托生产商分别为晋江市雅思奇食品有限公司、承德三兴食品有限公司、沧州红园红枣业有限公司、山东老区情怀食品有限公司、</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公司等。</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公司还在山东省青岛市多家</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便利店购买了多款“</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之吻薯片”，该商品上标有“</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之吻”“KISSES”，委托商为</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公司，受委托生产商为</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13.</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公司取证显示，标有“</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之吻”“KISSES”的蜜枣、薯片等零食在“佳佳糖果铺”“豆豆家食品商行”等大量淘宝、1688、拼多多等线上店铺进行销售，并在27个抖音账号上进行宣传。</w:t>
      </w:r>
    </w:p>
    <w:p>
      <w:pPr>
        <w:suppressLineNumbers/>
        <w:suppressAutoHyphens/>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14.2021年11月16日，</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公司向常熟市市场监督管理局反映常熟市支塘镇朝阳食品商行的门头等处使用“</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”“HERSHEY’S”等与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公司注册商标相同或近似的标识，以及该商行内售卖带有“</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之吻”“KISSES”等与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公司注册商标相同或近似的产品。2021年11月19日，常熟市市场监督管理局作出常时监支举告字（2021）第100024号举报调查处理告知书，内容为：当事人店铺招牌上使用有“</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”及“HERSHEY'S”标识，店铺内销售标有“</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之吻”及“KISSES”商标且品名为玛奇朵味可吸果冻、玛奇朵味布丁、番茄味薯片、白巧克力布丁的食品，标注委托商：</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公司，上述标识有“</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之吻”及“KISSES”的食品，当事人能够提供该注册商标权利人的注册商标以及相关授权文件。但对于店铺招牌中使用的“</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”及“HERSHEY'S”商标的情况，当事人误以为可以使用，执法人员将该情况解释说明后，当事人将上述招牌予以拆除。</w:t>
      </w:r>
    </w:p>
    <w:p>
      <w:pPr>
        <w:suppressLineNumbers/>
        <w:suppressAutoHyphens/>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四、被控侵权人抗辩的事实</w:t>
      </w:r>
    </w:p>
    <w:p>
      <w:pPr>
        <w:suppressLineNumbers/>
        <w:suppressAutoHyphens/>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2021年1月20日，</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公司（甲方）与</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公司（乙方）签订《委托加工（供应）合同》，甲方委托乙方加工商标为英文“KISSES”（申请/注册号23224005）和中文“</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申请/注册号23223082）的复合型油炸薯片，其中约定“甲方提供给乙方的包装物上的品牌标识、商标图案、标识设计图案和外包装设计图案及其组合的知识产权归甲方所有，甲方因与他人因上述知识产权引起的纠纷，乙方概不承担任何责任”。</w:t>
      </w:r>
    </w:p>
    <w:p>
      <w:pPr>
        <w:suppressLineNumbers/>
        <w:suppressAutoHyphens/>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公司提交的支付宝查询记录记载，2022年5月25日14：40分名称为“山东</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便利店集团有限公司”的账户，发生一笔订单号为“2022052522001497901422663358”金额为6.60元交易。</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公司陈述称：</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公司所举证据中的购货付款凭证虽显示收款方为“青岛恒星</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便利店管理有限公司”，但系统名称未及时更改导致名称显示有误，“</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之吻”薯片实际由山东</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便利店集团有限公司全资子公司青岛华易通仓储物流有限公司负责采购和配送到</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各门店，由山东</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便利店集团有限公司负责各门店的代收代付业务。</w:t>
      </w:r>
    </w:p>
    <w:p>
      <w:pPr>
        <w:suppressLineNumbers/>
        <w:suppressAutoHyphens/>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青岛华易通仓储物理有限公司与青岛德顺达恒贸易有限公司签订《购销合同》，约定合作期限从2021年10月1日至2022年9月30日止，销售产品为“川南、草原情”。青岛德顺达恒贸易有限公司为注册资本50万元的有限责任公司，经营范围为批发预包装食品、散装食品、乳制品等。该公司2021年11月15日的“山东</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便利店新品采购单”显示“</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之吻番茄味薯片”“</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之吻原味薯片”各72盒，供货价3.7元，售价6.6元，条形码为6970015681416、6970015681164。</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公司还提交了盖有青岛华易通仓储物流有限公司公章的“山东</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便利自营进货单”，显示制单日期为2021年11月15日，商品名称为“</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之吻原味薯片”“</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之吻番茄味薯片”，以及制单日期为2021年12月9日、2022年1月13日、2月17日、3月5日、4月6日、5月14日包含上述商品的多张自营进货单。</w:t>
      </w:r>
    </w:p>
    <w:p>
      <w:pPr>
        <w:suppressLineNumbers/>
        <w:suppressAutoHyphens/>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一审法院通过天眼查查询显示，</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公司股东为山东</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便利店集团有限公司（持股比例为51%）、李新民（持股比例49%），</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公司与山东</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便利店集团有限公司法定代表人均为李新民。</w:t>
      </w:r>
    </w:p>
    <w:p>
      <w:pPr>
        <w:suppressLineNumbers/>
        <w:suppressAutoHyphens/>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五、损害赔偿的事实。</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公司为本案支出公证费、律师费等维权合理费用。</w:t>
      </w:r>
    </w:p>
    <w:p>
      <w:pPr>
        <w:suppressLineNumbers/>
        <w:suppressAutoHyphens/>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一审法院认为，结合当事人的诉讼主张及一审法院查明的事实，本案的争议焦点为：一、</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公司、多元公司、</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公司行为是否侵犯</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公司第159261号、第1239102号、第15206090号商标权；二、</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优某</w:t>
      </w:r>
      <w:r>
        <w:rPr>
          <w:rFonts w:ascii="仿宋_GB2312" w:hAnsi="仿宋_GB2312" w:eastAsia="仿宋_GB2312" w:cs="仿宋"/>
          <w:kern w:val="0"/>
          <w:sz w:val="32"/>
          <w:szCs w:val="32"/>
        </w:rPr>
        <w:t>公司行为是否构成不正当竞争；三、如果构成商标侵权或不正当竞争，应如何承担责任。</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一、</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优某</w:t>
      </w:r>
      <w:r>
        <w:rPr>
          <w:rFonts w:ascii="仿宋_GB2312" w:hAnsi="仿宋_GB2312" w:eastAsia="仿宋_GB2312" w:cs="Times New Roman"/>
          <w:kern w:val="0"/>
          <w:sz w:val="32"/>
          <w:szCs w:val="32"/>
        </w:rPr>
        <w:t>公司行为是否侵犯</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公司第159261号、第1239102号、第15206090号商标权。</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公司系第159261号“KISSES”、第1239102号“</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”第15206090号“</w:t>
      </w:r>
      <w:r>
        <w:rPr>
          <w:rFonts w:ascii="仿宋" w:hAnsi="仿宋" w:eastAsia="仿宋" w:cs="Times New Roman"/>
          <w:kern w:val="0"/>
          <w:sz w:val="32"/>
          <w:szCs w:val="32"/>
        </w:rPr>
        <w:drawing>
          <wp:inline distT="0" distB="0" distL="0" distR="0">
            <wp:extent cx="304800" cy="333375"/>
            <wp:effectExtent l="0" t="0" r="0" b="9525"/>
            <wp:docPr id="100133" name="图片 100133" descr="图示&#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3" name="图片 100133" descr="图示&#10;&#10;中度可信度描述已自动生成"/>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4800" cy="333375"/>
                    </a:xfrm>
                    <a:prstGeom prst="rect">
                      <a:avLst/>
                    </a:prstGeom>
                    <a:noFill/>
                    <a:ln>
                      <a:noFill/>
                    </a:ln>
                  </pic:spPr>
                </pic:pic>
              </a:graphicData>
            </a:graphic>
          </wp:inline>
        </w:drawing>
      </w:r>
      <w:r>
        <w:rPr>
          <w:rFonts w:ascii="仿宋_GB2312" w:hAnsi="仿宋_GB2312" w:eastAsia="仿宋_GB2312" w:cs="Times New Roman"/>
          <w:kern w:val="0"/>
          <w:sz w:val="32"/>
          <w:szCs w:val="32"/>
        </w:rPr>
        <w:t>”注册商标专用权人，上述商标在有效期内，</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公司依法享有的商标权受法律保护。</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本案中，</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公司要求认定第159261号“KISSES”、第1239102号“</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”为驰名商标，并认为</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公司在薯片、果糕、山楂制品、蜜枣红枣上使用“KISSES”“</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之吻”、在果冻、牛肉粒、坚果卡司和坚果奶司上使用“</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之吻”的行为构成对该驰名商标的侵犯。而</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则认为其使用的为注册商标。《最高人民法院关于审理涉及驰名商标保护的民事纠纷案件应用法律若干问题的解释》（以下简称驰名商标司法解释）第十一条规定，被告使用的注册商标违反商标法的规定，复制、摹仿或者翻译原告驰名商标，构成侵犯商标权的，人民法院应当根据原告的请求，依法判决禁止被告使用该商标，但被告的注册商标有以下情形之一的，人民法院对原告的请求不予支持：（一）已超过商标法规定的请求撤销期限的；（二）被告提出注册申请时，原告的商标并不驰名。《中华人民共和国商标法》（以下简称商标法）第四十五条第一款规定，已经注册的商标，违反本法规定，自商标注册之日起五年内，在先权利人或者利害关系人可以请求商标评审委员会宣告该注册商标无效，对恶意注册的，驰名商标所有人不受五年的时间限制。本案中，</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公司认为</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公司注册并许可给</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公司使用的“KISSES”“</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之吻”商标侵犯了</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公司“KISSES”“</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”商标权，故涉案商标是否为驰名商标是判断“KISSES”“</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之吻”是否应被禁止使用的前提条件。《驰名商标司法解释》第五条规定，当事人主张商标驰名的，应当根据案件具体情况，提供下列证据，证明被诉侵犯商标权或者不正当竞争行为发生时，其商标已属驰名：（一）使用该商标的商品的市场份额、销售区域、利税等；（二）该商标的持续使用时间；（三）该商标的宣传或者促销活动的方式、持续时间、程度、资金投入和地域范围；（四）该商标曾被作为驰名商标受保护的记录；（五）该商标享有的市场声誉；（六）证明该商标已属驰名的其他事实。一审法院认为，依据一审法院查明的事实，</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公司1982年即在中国申请注册了第159261号“KISSES”商标， 1999年申请注册了第1239102号“</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”商标，经过</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公司多年使用及大规模的宣传推广已为相关公众广为知晓，其中“KISSES”商标曾被司法机关认定在2013年4月之前就构成巧克力商品上的驰名商标， 故一审法院认为，</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公司的第159261号“KISSES”商标、第1239102号“</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”商标应当被认定为驰名商标，且该商标在2013年8月</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公司最早申请注册“KISSES”“</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之吻”商标时已经驰名。结合</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公司为规模较大的糖果行业经营者， 其注册了一系列“KISSES”“</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之吻”商标的行为，一审法院认为，该注册为恶意注册，不应受商标注册之日起五年内限制，</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公司有权要求禁止其使用。被控侵权薯片、果糕、山楂制品、蜜枣红枣上使用了“KISSES”“</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之吻”标识、被控侵权果冻、牛肉粒、坚果卡司和坚果奶司上使用了“</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之吻”标识，与</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公司的“KISSES”商标完全相同，与“</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”商标构成近似，极易使相关公众误认为被控侵权产品与</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公司具有关联关系，故该行为侵犯了</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公司第159261号“KISSES”、第1239102号“</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”商标权，应当禁止其使用。</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另外，</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公司还主张被控侵权果冻上使用了“KISSES”“</w:t>
      </w:r>
      <w:r>
        <w:rPr>
          <w:rFonts w:ascii="仿宋_GB2312" w:hAnsi="仿宋_GB2312" w:eastAsia="仿宋_GB2312" w:cs="Times New Roman"/>
          <w:kern w:val="0"/>
          <w:sz w:val="32"/>
          <w:szCs w:val="32"/>
        </w:rPr>
        <w:drawing>
          <wp:inline distT="0" distB="0" distL="0" distR="0">
            <wp:extent cx="276225" cy="276225"/>
            <wp:effectExtent l="0" t="0" r="9525" b="9525"/>
            <wp:docPr id="100132" name="图片 100132" descr="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2" name="图片 100132" descr="图标&#10;&#10;描述已自动生成"/>
                    <pic:cNvPicPr>
                      <a:picLocks noChangeAspect="1" noChangeArrowheads="1"/>
                    </pic:cNvPicPr>
                  </pic:nvPicPr>
                  <pic:blipFill>
                    <a:blip r:embed="rId6">
                      <a:extLst>
                        <a:ext uri="{28A0092B-C50C-407E-A947-70E740481C1C}">
                          <a14:useLocalDpi xmlns:a14="http://schemas.microsoft.com/office/drawing/2010/main" val="0"/>
                        </a:ext>
                      </a:extLst>
                    </a:blip>
                    <a:srcRect l="26292" t="27750" r="32813" b="32816"/>
                    <a:stretch>
                      <a:fillRect/>
                    </a:stretch>
                  </pic:blipFill>
                  <pic:spPr>
                    <a:xfrm>
                      <a:off x="0" y="0"/>
                      <a:ext cx="276225" cy="276225"/>
                    </a:xfrm>
                    <a:prstGeom prst="rect">
                      <a:avLst/>
                    </a:prstGeom>
                    <a:noFill/>
                    <a:ln>
                      <a:noFill/>
                    </a:ln>
                  </pic:spPr>
                </pic:pic>
              </a:graphicData>
            </a:graphic>
          </wp:inline>
        </w:drawing>
      </w:r>
      <w:r>
        <w:rPr>
          <w:rFonts w:ascii="仿宋_GB2312" w:hAnsi="仿宋_GB2312" w:eastAsia="仿宋_GB2312" w:cs="Times New Roman"/>
          <w:kern w:val="0"/>
          <w:sz w:val="32"/>
          <w:szCs w:val="32"/>
        </w:rPr>
        <w:t>”标识，坚果卡司、坚果奶司、牛肉粒产品上使用了“KISSES”标识，侵犯</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公司第159261号“KISSES”第15206090号“</w:t>
      </w:r>
      <w:r>
        <w:rPr>
          <w:rFonts w:ascii="仿宋_GB2312" w:hAnsi="仿宋_GB2312" w:eastAsia="仿宋_GB2312" w:cs="Times New Roman"/>
          <w:kern w:val="0"/>
          <w:sz w:val="32"/>
          <w:szCs w:val="32"/>
        </w:rPr>
        <w:drawing>
          <wp:inline distT="0" distB="0" distL="0" distR="0">
            <wp:extent cx="304800" cy="342900"/>
            <wp:effectExtent l="0" t="0" r="0" b="0"/>
            <wp:docPr id="100131" name="图片 100131" descr="图示&#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1" name="图片 100131" descr="图示&#10;&#10;中度可信度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04800" cy="342900"/>
                    </a:xfrm>
                    <a:prstGeom prst="rect">
                      <a:avLst/>
                    </a:prstGeom>
                    <a:noFill/>
                    <a:ln>
                      <a:noFill/>
                    </a:ln>
                  </pic:spPr>
                </pic:pic>
              </a:graphicData>
            </a:graphic>
          </wp:inline>
        </w:drawing>
      </w:r>
      <w:r>
        <w:rPr>
          <w:rFonts w:ascii="仿宋_GB2312" w:hAnsi="仿宋_GB2312" w:eastAsia="仿宋_GB2312" w:cs="Times New Roman"/>
          <w:kern w:val="0"/>
          <w:sz w:val="32"/>
          <w:szCs w:val="32"/>
        </w:rPr>
        <w:t>”商标权，商标法第五十七条第一、二项规定，未经商标注册人的许可，在同一种商品上使用与其注册商标相同的商标的；在同一种商品上使用与其注册商标近似的商标，或者在类似商品上使用与其注册商标相同或者近似的商标，容易导致混淆的，均属侵犯注册商标专用权的行为，被控侵权产品上使用的“KISSES”标识与</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公司第159261号注册商标相同，使用的“</w:t>
      </w:r>
      <w:r>
        <w:rPr>
          <w:rFonts w:ascii="仿宋_GB2312" w:hAnsi="仿宋_GB2312" w:eastAsia="仿宋_GB2312" w:cs="Times New Roman"/>
          <w:kern w:val="0"/>
          <w:sz w:val="32"/>
          <w:szCs w:val="32"/>
        </w:rPr>
        <w:drawing>
          <wp:inline distT="0" distB="0" distL="0" distR="0">
            <wp:extent cx="276225" cy="276225"/>
            <wp:effectExtent l="0" t="0" r="9525" b="9525"/>
            <wp:docPr id="100130" name="图片 100130" descr="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0" name="图片 100130" descr="图标&#10;&#10;描述已自动生成"/>
                    <pic:cNvPicPr>
                      <a:picLocks noChangeAspect="1" noChangeArrowheads="1"/>
                    </pic:cNvPicPr>
                  </pic:nvPicPr>
                  <pic:blipFill>
                    <a:blip r:embed="rId6">
                      <a:extLst>
                        <a:ext uri="{28A0092B-C50C-407E-A947-70E740481C1C}">
                          <a14:useLocalDpi xmlns:a14="http://schemas.microsoft.com/office/drawing/2010/main" val="0"/>
                        </a:ext>
                      </a:extLst>
                    </a:blip>
                    <a:srcRect l="26292" t="27750" r="32813" b="32816"/>
                    <a:stretch>
                      <a:fillRect/>
                    </a:stretch>
                  </pic:blipFill>
                  <pic:spPr>
                    <a:xfrm>
                      <a:off x="0" y="0"/>
                      <a:ext cx="276225" cy="276225"/>
                    </a:xfrm>
                    <a:prstGeom prst="rect">
                      <a:avLst/>
                    </a:prstGeom>
                    <a:noFill/>
                    <a:ln>
                      <a:noFill/>
                    </a:ln>
                  </pic:spPr>
                </pic:pic>
              </a:graphicData>
            </a:graphic>
          </wp:inline>
        </w:drawing>
      </w:r>
      <w:r>
        <w:rPr>
          <w:rFonts w:ascii="仿宋_GB2312" w:hAnsi="仿宋_GB2312" w:eastAsia="仿宋_GB2312" w:cs="Times New Roman"/>
          <w:kern w:val="0"/>
          <w:sz w:val="32"/>
          <w:szCs w:val="32"/>
        </w:rPr>
        <w:t>”标识与第15206090号商标形状相同，且</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公司商标核定使用范围主要为巧克力、糖果，被控侵权产品为糖果零食，构成类似商品，故一审法院认为，被控侵权产品上使用的“KISSES”“</w:t>
      </w:r>
      <w:r>
        <w:rPr>
          <w:rFonts w:ascii="仿宋_GB2312" w:hAnsi="仿宋_GB2312" w:eastAsia="仿宋_GB2312" w:cs="Times New Roman"/>
          <w:kern w:val="0"/>
          <w:sz w:val="32"/>
          <w:szCs w:val="32"/>
        </w:rPr>
        <w:drawing>
          <wp:inline distT="0" distB="0" distL="0" distR="0">
            <wp:extent cx="276225" cy="276225"/>
            <wp:effectExtent l="0" t="0" r="9525" b="9525"/>
            <wp:docPr id="100129" name="图片 100129" descr="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9" name="图片 100129" descr="图标&#10;&#10;描述已自动生成"/>
                    <pic:cNvPicPr>
                      <a:picLocks noChangeAspect="1" noChangeArrowheads="1"/>
                    </pic:cNvPicPr>
                  </pic:nvPicPr>
                  <pic:blipFill>
                    <a:blip r:embed="rId6">
                      <a:extLst>
                        <a:ext uri="{28A0092B-C50C-407E-A947-70E740481C1C}">
                          <a14:useLocalDpi xmlns:a14="http://schemas.microsoft.com/office/drawing/2010/main" val="0"/>
                        </a:ext>
                      </a:extLst>
                    </a:blip>
                    <a:srcRect l="26292" t="27750" r="32813" b="32816"/>
                    <a:stretch>
                      <a:fillRect/>
                    </a:stretch>
                  </pic:blipFill>
                  <pic:spPr>
                    <a:xfrm>
                      <a:off x="0" y="0"/>
                      <a:ext cx="276225" cy="276225"/>
                    </a:xfrm>
                    <a:prstGeom prst="rect">
                      <a:avLst/>
                    </a:prstGeom>
                    <a:noFill/>
                    <a:ln>
                      <a:noFill/>
                    </a:ln>
                  </pic:spPr>
                </pic:pic>
              </a:graphicData>
            </a:graphic>
          </wp:inline>
        </w:drawing>
      </w:r>
      <w:r>
        <w:rPr>
          <w:rFonts w:ascii="仿宋_GB2312" w:hAnsi="仿宋_GB2312" w:eastAsia="仿宋_GB2312" w:cs="Times New Roman"/>
          <w:kern w:val="0"/>
          <w:sz w:val="32"/>
          <w:szCs w:val="32"/>
        </w:rPr>
        <w:t>”标识侵犯了</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公司第159261号“KISSES”、第15206090号“</w:t>
      </w:r>
      <w:r>
        <w:rPr>
          <w:rFonts w:ascii="仿宋_GB2312" w:hAnsi="仿宋_GB2312" w:eastAsia="仿宋_GB2312" w:cs="Times New Roman"/>
          <w:kern w:val="0"/>
          <w:sz w:val="32"/>
          <w:szCs w:val="32"/>
        </w:rPr>
        <w:drawing>
          <wp:inline distT="0" distB="0" distL="0" distR="0">
            <wp:extent cx="304800" cy="333375"/>
            <wp:effectExtent l="0" t="0" r="0" b="9525"/>
            <wp:docPr id="100128" name="图片 100128" descr="图示&#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8" name="图片 100128" descr="图示&#10;&#10;中度可信度描述已自动生成"/>
                    <pic:cNvPicPr>
                      <a:picLocks noChangeAspect="1" noChangeArrowheads="1"/>
                    </pic:cNvPicPr>
                  </pic:nvPicPr>
                  <pic:blipFill>
                    <a:blip/>
                    <a:srcRect/>
                    <a:stretch>
                      <a:fillRect/>
                    </a:stretch>
                  </pic:blipFill>
                  <pic:spPr>
                    <a:xfrm>
                      <a:off x="0" y="0"/>
                      <a:ext cx="304800" cy="333375"/>
                    </a:xfrm>
                    <a:prstGeom prst="rect">
                      <a:avLst/>
                    </a:prstGeom>
                    <a:noFill/>
                    <a:ln>
                      <a:noFill/>
                    </a:ln>
                  </pic:spPr>
                </pic:pic>
              </a:graphicData>
            </a:graphic>
          </wp:inline>
        </w:drawing>
      </w:r>
      <w:r>
        <w:rPr>
          <w:rFonts w:ascii="仿宋_GB2312" w:hAnsi="仿宋_GB2312" w:eastAsia="仿宋_GB2312" w:cs="Times New Roman"/>
          <w:kern w:val="0"/>
          <w:sz w:val="32"/>
          <w:szCs w:val="32"/>
        </w:rPr>
        <w:t>”商标权。</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上述侵权产品系由</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公司授权多家厂商生产，使用的侵权标识为</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公司注册并授权</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公司使用，故一审法院认为，</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公司共同生产销售了侵权产品，应当承担停止侵权、赔偿损失的民事责任。关于</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公司，侵权薯片产品由其生产销售，其应当承担停止侵权的民事责任，并承担部分赔偿责任。关于</w:t>
      </w:r>
      <w:r>
        <w:rPr>
          <w:rFonts w:hint="eastAsia" w:ascii="仿宋_GB2312" w:hAnsi="仿宋_GB2312" w:eastAsia="仿宋_GB2312" w:cs="Times New Roman"/>
          <w:kern w:val="0"/>
          <w:sz w:val="32"/>
          <w:szCs w:val="32"/>
          <w:lang w:eastAsia="zh-CN"/>
        </w:rPr>
        <w:t>优某</w:t>
      </w:r>
      <w:r>
        <w:rPr>
          <w:rFonts w:ascii="仿宋_GB2312" w:hAnsi="仿宋_GB2312" w:eastAsia="仿宋_GB2312" w:cs="Times New Roman"/>
          <w:kern w:val="0"/>
          <w:sz w:val="32"/>
          <w:szCs w:val="32"/>
        </w:rPr>
        <w:t>公司，虽然其抗辩称侵权薯片并非为其销售，其提供的证据也能够证明购买侵权产品的款项进入山东</w:t>
      </w:r>
      <w:r>
        <w:rPr>
          <w:rFonts w:hint="eastAsia" w:ascii="仿宋_GB2312" w:hAnsi="仿宋_GB2312" w:eastAsia="仿宋_GB2312" w:cs="Times New Roman"/>
          <w:kern w:val="0"/>
          <w:sz w:val="32"/>
          <w:szCs w:val="32"/>
          <w:lang w:eastAsia="zh-CN"/>
        </w:rPr>
        <w:t>优某</w:t>
      </w:r>
      <w:r>
        <w:rPr>
          <w:rFonts w:ascii="仿宋_GB2312" w:hAnsi="仿宋_GB2312" w:eastAsia="仿宋_GB2312" w:cs="Times New Roman"/>
          <w:kern w:val="0"/>
          <w:sz w:val="32"/>
          <w:szCs w:val="32"/>
        </w:rPr>
        <w:t>便利店集团有限公司的账户，但从售货小票上看系</w:t>
      </w:r>
      <w:r>
        <w:rPr>
          <w:rFonts w:hint="eastAsia" w:ascii="仿宋_GB2312" w:hAnsi="仿宋_GB2312" w:eastAsia="仿宋_GB2312" w:cs="Times New Roman"/>
          <w:kern w:val="0"/>
          <w:sz w:val="32"/>
          <w:szCs w:val="32"/>
          <w:lang w:eastAsia="zh-CN"/>
        </w:rPr>
        <w:t>优某</w:t>
      </w:r>
      <w:r>
        <w:rPr>
          <w:rFonts w:ascii="仿宋_GB2312" w:hAnsi="仿宋_GB2312" w:eastAsia="仿宋_GB2312" w:cs="Times New Roman"/>
          <w:kern w:val="0"/>
          <w:sz w:val="32"/>
          <w:szCs w:val="32"/>
        </w:rPr>
        <w:t>公司所销售，在相关宣传中可以看出</w:t>
      </w:r>
      <w:r>
        <w:rPr>
          <w:rFonts w:hint="eastAsia" w:ascii="仿宋_GB2312" w:hAnsi="仿宋_GB2312" w:eastAsia="仿宋_GB2312" w:cs="Times New Roman"/>
          <w:kern w:val="0"/>
          <w:sz w:val="32"/>
          <w:szCs w:val="32"/>
          <w:lang w:eastAsia="zh-CN"/>
        </w:rPr>
        <w:t>优某</w:t>
      </w:r>
      <w:r>
        <w:rPr>
          <w:rFonts w:ascii="仿宋_GB2312" w:hAnsi="仿宋_GB2312" w:eastAsia="仿宋_GB2312" w:cs="Times New Roman"/>
          <w:kern w:val="0"/>
          <w:sz w:val="32"/>
          <w:szCs w:val="32"/>
        </w:rPr>
        <w:t>便利店为</w:t>
      </w:r>
      <w:r>
        <w:rPr>
          <w:rFonts w:hint="eastAsia" w:ascii="仿宋_GB2312" w:hAnsi="仿宋_GB2312" w:eastAsia="仿宋_GB2312" w:cs="Times New Roman"/>
          <w:kern w:val="0"/>
          <w:sz w:val="32"/>
          <w:szCs w:val="32"/>
          <w:lang w:eastAsia="zh-CN"/>
        </w:rPr>
        <w:t>优某</w:t>
      </w:r>
      <w:r>
        <w:rPr>
          <w:rFonts w:ascii="仿宋_GB2312" w:hAnsi="仿宋_GB2312" w:eastAsia="仿宋_GB2312" w:cs="Times New Roman"/>
          <w:kern w:val="0"/>
          <w:sz w:val="32"/>
          <w:szCs w:val="32"/>
        </w:rPr>
        <w:t>公司负责经营，且</w:t>
      </w:r>
      <w:r>
        <w:rPr>
          <w:rFonts w:hint="eastAsia" w:ascii="仿宋_GB2312" w:hAnsi="仿宋_GB2312" w:eastAsia="仿宋_GB2312" w:cs="Times New Roman"/>
          <w:kern w:val="0"/>
          <w:sz w:val="32"/>
          <w:szCs w:val="32"/>
          <w:lang w:eastAsia="zh-CN"/>
        </w:rPr>
        <w:t>优某</w:t>
      </w:r>
      <w:r>
        <w:rPr>
          <w:rFonts w:ascii="仿宋_GB2312" w:hAnsi="仿宋_GB2312" w:eastAsia="仿宋_GB2312" w:cs="Times New Roman"/>
          <w:kern w:val="0"/>
          <w:sz w:val="32"/>
          <w:szCs w:val="32"/>
        </w:rPr>
        <w:t>公司与山东</w:t>
      </w:r>
      <w:r>
        <w:rPr>
          <w:rFonts w:hint="eastAsia" w:ascii="仿宋_GB2312" w:hAnsi="仿宋_GB2312" w:eastAsia="仿宋_GB2312" w:cs="Times New Roman"/>
          <w:kern w:val="0"/>
          <w:sz w:val="32"/>
          <w:szCs w:val="32"/>
          <w:lang w:eastAsia="zh-CN"/>
        </w:rPr>
        <w:t>优某</w:t>
      </w:r>
      <w:r>
        <w:rPr>
          <w:rFonts w:ascii="仿宋_GB2312" w:hAnsi="仿宋_GB2312" w:eastAsia="仿宋_GB2312" w:cs="Times New Roman"/>
          <w:kern w:val="0"/>
          <w:sz w:val="32"/>
          <w:szCs w:val="32"/>
        </w:rPr>
        <w:t>便利店集团有限公司为关联公司，故一审法院认为侵权产品系由</w:t>
      </w:r>
      <w:r>
        <w:rPr>
          <w:rFonts w:hint="eastAsia" w:ascii="仿宋_GB2312" w:hAnsi="仿宋_GB2312" w:eastAsia="仿宋_GB2312" w:cs="Times New Roman"/>
          <w:kern w:val="0"/>
          <w:sz w:val="32"/>
          <w:szCs w:val="32"/>
          <w:lang w:eastAsia="zh-CN"/>
        </w:rPr>
        <w:t>优某</w:t>
      </w:r>
      <w:r>
        <w:rPr>
          <w:rFonts w:ascii="仿宋_GB2312" w:hAnsi="仿宋_GB2312" w:eastAsia="仿宋_GB2312" w:cs="Times New Roman"/>
          <w:kern w:val="0"/>
          <w:sz w:val="32"/>
          <w:szCs w:val="32"/>
        </w:rPr>
        <w:t>公司所销售，其应当承担停止侵权、赔偿损失的民事责任。</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二、</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公司行为是否构成不正当竞争。本案中，</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公司认为</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公司作为食品行业经营者反复在第29类和第43类商品和服务上申请注册与</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公司涉案商标近似的商标，该商标抢注行为依据《中华人民共和国反不正当竞争法》第二条原则条款应当认定为不正当竞争行为，请求法院判令</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公司立即停止针对</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公司的商标抢注行为，包括停止申请注册与原告“KISSES”“</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w:t>
      </w:r>
      <w:r>
        <w:rPr>
          <w:rFonts w:ascii="仿宋" w:hAnsi="仿宋" w:eastAsia="仿宋" w:cs="Times New Roman"/>
          <w:kern w:val="0"/>
          <w:sz w:val="32"/>
          <w:szCs w:val="32"/>
        </w:rPr>
        <w:drawing>
          <wp:inline distT="0" distB="0" distL="0" distR="0">
            <wp:extent cx="304800" cy="333375"/>
            <wp:effectExtent l="0" t="0" r="0" b="9525"/>
            <wp:docPr id="100127" name="图片 100127" descr="图示&#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7" name="图片 100127" descr="图示&#10;&#10;中度可信度描述已自动生成"/>
                    <pic:cNvPicPr>
                      <a:picLocks noChangeAspect="1" noChangeArrowheads="1"/>
                    </pic:cNvPicPr>
                  </pic:nvPicPr>
                  <pic:blipFill>
                    <a:blip/>
                    <a:srcRect/>
                    <a:stretch>
                      <a:fillRect/>
                    </a:stretch>
                  </pic:blipFill>
                  <pic:spPr>
                    <a:xfrm>
                      <a:off x="0" y="0"/>
                      <a:ext cx="304800" cy="333375"/>
                    </a:xfrm>
                    <a:prstGeom prst="rect">
                      <a:avLst/>
                    </a:prstGeom>
                    <a:noFill/>
                    <a:ln>
                      <a:noFill/>
                    </a:ln>
                  </pic:spPr>
                </pic:pic>
              </a:graphicData>
            </a:graphic>
          </wp:inline>
        </w:drawing>
      </w:r>
      <w:r>
        <w:rPr>
          <w:rFonts w:ascii="仿宋_GB2312" w:hAnsi="仿宋_GB2312" w:eastAsia="仿宋_GB2312" w:cs="Times New Roman"/>
          <w:kern w:val="0"/>
          <w:sz w:val="32"/>
          <w:szCs w:val="32"/>
        </w:rPr>
        <w:t>”商标相同或近似的商标。一审法院认为，对于</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公司已经注册的商标或者在申请过程中的商标，</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公司应当通过行政程序予以解决，对于</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公司未来是否要申请注册其他商标，并非确定事实，故一审法院认为，</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公司的该项主张并无法律依据，一审法院不予支持。</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三、</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优某</w:t>
      </w:r>
      <w:r>
        <w:rPr>
          <w:rFonts w:ascii="仿宋_GB2312" w:hAnsi="仿宋_GB2312" w:eastAsia="仿宋_GB2312" w:cs="Times New Roman"/>
          <w:kern w:val="0"/>
          <w:sz w:val="32"/>
          <w:szCs w:val="32"/>
        </w:rPr>
        <w:t>公司应如何承担民事责任。</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公司生产销售了侵犯</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注册商标专用权的商品，应当承担停止侵权、赔偿损失的民事责任，商标法第六十三条第一款规定，侵犯商标专用权的赔偿数额，按照权利人因被侵权所受到的实际损失确定；实际损失难以确定的，可以按照侵权人因侵权所获得的利益确定；权利人的损失或者侵权人获得的利益难以确定的，参照该商标许可使用费的倍数合理确定。该条第三款规定，权利人因被侵权所受到的实际损失、侵权人因侵权所获得的利益、注册商标许可使用费难以确定的，由人民法院根据侵权行为的情节判决给予五百万元以下的赔偿。本案中，</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公司并未提交证据证明侵权损失或</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公司侵权获利，一审法院酌情考虑以下因素：第一，涉案“KISSES”“</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”商标为驰名商标，具有极高的知名度和美誉度；第二，</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公司自2015年起就注册了“KISSES”“</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之吻”等商标，侵权行为持续时间较长；第三，</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公司申请注册了大量与</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公司“KISSES”“</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”等商标近似的商标，主观恶意明显；第四，</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公司生产的产品包括果冻、薯片、蜜枣等各类零食，委托的生产商遍及全国各地，线上线下大量销售，侵权范围广泛；第五，</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公司为制止侵权行为大量取证，支出的合理费用较高。综上，一审法院确定</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公司赔偿</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公司经济损失及因制止侵权行为支付的合理费用300万元，</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公司对其中的50万元承担连带责任。</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关于</w:t>
      </w:r>
      <w:r>
        <w:rPr>
          <w:rFonts w:hint="eastAsia" w:ascii="仿宋_GB2312" w:hAnsi="仿宋_GB2312" w:eastAsia="仿宋_GB2312" w:cs="Times New Roman"/>
          <w:kern w:val="0"/>
          <w:sz w:val="32"/>
          <w:szCs w:val="32"/>
          <w:lang w:eastAsia="zh-CN"/>
        </w:rPr>
        <w:t>优某</w:t>
      </w:r>
      <w:r>
        <w:rPr>
          <w:rFonts w:ascii="仿宋_GB2312" w:hAnsi="仿宋_GB2312" w:eastAsia="仿宋_GB2312" w:cs="Times New Roman"/>
          <w:kern w:val="0"/>
          <w:sz w:val="32"/>
          <w:szCs w:val="32"/>
        </w:rPr>
        <w:t>公司的责任，商标法六十四条第二款规定，销售不知道是侵犯注册商标专用权的商品，能证明该商品是自己合法取得并说明提供者的，不承担赔偿责任，本案中，</w:t>
      </w:r>
      <w:r>
        <w:rPr>
          <w:rFonts w:hint="eastAsia" w:ascii="仿宋_GB2312" w:hAnsi="仿宋_GB2312" w:eastAsia="仿宋_GB2312" w:cs="Times New Roman"/>
          <w:kern w:val="0"/>
          <w:sz w:val="32"/>
          <w:szCs w:val="32"/>
          <w:lang w:eastAsia="zh-CN"/>
        </w:rPr>
        <w:t>优某</w:t>
      </w:r>
      <w:r>
        <w:rPr>
          <w:rFonts w:ascii="仿宋_GB2312" w:hAnsi="仿宋_GB2312" w:eastAsia="仿宋_GB2312" w:cs="Times New Roman"/>
          <w:kern w:val="0"/>
          <w:sz w:val="32"/>
          <w:szCs w:val="32"/>
        </w:rPr>
        <w:t>公司销售的侵权薯片带有“KISSES”“</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之吻”标识，而该标识系</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公司注册商标，委托商</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公司系经</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公司授权使用，如果要求</w:t>
      </w:r>
      <w:r>
        <w:rPr>
          <w:rFonts w:hint="eastAsia" w:ascii="仿宋_GB2312" w:hAnsi="仿宋_GB2312" w:eastAsia="仿宋_GB2312" w:cs="Times New Roman"/>
          <w:kern w:val="0"/>
          <w:sz w:val="32"/>
          <w:szCs w:val="32"/>
          <w:lang w:eastAsia="zh-CN"/>
        </w:rPr>
        <w:t>优某</w:t>
      </w:r>
      <w:r>
        <w:rPr>
          <w:rFonts w:ascii="仿宋_GB2312" w:hAnsi="仿宋_GB2312" w:eastAsia="仿宋_GB2312" w:cs="Times New Roman"/>
          <w:kern w:val="0"/>
          <w:sz w:val="32"/>
          <w:szCs w:val="32"/>
        </w:rPr>
        <w:t>公司审查已注册商标是否侵犯</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公司商标权，该标准明显过高，故一审法院认为</w:t>
      </w:r>
      <w:r>
        <w:rPr>
          <w:rFonts w:hint="eastAsia" w:ascii="仿宋_GB2312" w:hAnsi="仿宋_GB2312" w:eastAsia="仿宋_GB2312" w:cs="Times New Roman"/>
          <w:kern w:val="0"/>
          <w:sz w:val="32"/>
          <w:szCs w:val="32"/>
          <w:lang w:eastAsia="zh-CN"/>
        </w:rPr>
        <w:t>优某</w:t>
      </w:r>
      <w:r>
        <w:rPr>
          <w:rFonts w:ascii="仿宋_GB2312" w:hAnsi="仿宋_GB2312" w:eastAsia="仿宋_GB2312" w:cs="Times New Roman"/>
          <w:kern w:val="0"/>
          <w:sz w:val="32"/>
          <w:szCs w:val="32"/>
        </w:rPr>
        <w:t>公司并不知道其销售的薯片为侵权产品。另外，虽然一审法院认定</w:t>
      </w:r>
      <w:r>
        <w:rPr>
          <w:rFonts w:hint="eastAsia" w:ascii="仿宋_GB2312" w:hAnsi="仿宋_GB2312" w:eastAsia="仿宋_GB2312" w:cs="Times New Roman"/>
          <w:kern w:val="0"/>
          <w:sz w:val="32"/>
          <w:szCs w:val="32"/>
          <w:lang w:eastAsia="zh-CN"/>
        </w:rPr>
        <w:t>优某</w:t>
      </w:r>
      <w:r>
        <w:rPr>
          <w:rFonts w:ascii="仿宋_GB2312" w:hAnsi="仿宋_GB2312" w:eastAsia="仿宋_GB2312" w:cs="Times New Roman"/>
          <w:kern w:val="0"/>
          <w:sz w:val="32"/>
          <w:szCs w:val="32"/>
        </w:rPr>
        <w:t>公司系侵权产品销售者，但由于其与山东</w:t>
      </w:r>
      <w:r>
        <w:rPr>
          <w:rFonts w:hint="eastAsia" w:ascii="仿宋_GB2312" w:hAnsi="仿宋_GB2312" w:eastAsia="仿宋_GB2312" w:cs="Times New Roman"/>
          <w:kern w:val="0"/>
          <w:sz w:val="32"/>
          <w:szCs w:val="32"/>
          <w:lang w:eastAsia="zh-CN"/>
        </w:rPr>
        <w:t>优某</w:t>
      </w:r>
      <w:r>
        <w:rPr>
          <w:rFonts w:ascii="仿宋_GB2312" w:hAnsi="仿宋_GB2312" w:eastAsia="仿宋_GB2312" w:cs="Times New Roman"/>
          <w:kern w:val="0"/>
          <w:sz w:val="32"/>
          <w:szCs w:val="32"/>
        </w:rPr>
        <w:t>便利店集团有限公司、青岛华易通仓储物流有限公司之间存在关联关系，作为连锁便利店由青岛华易通仓储物流有限公司负责整体采购亦符合正常的商业交易习惯，因此，在</w:t>
      </w:r>
      <w:r>
        <w:rPr>
          <w:rFonts w:hint="eastAsia" w:ascii="仿宋_GB2312" w:hAnsi="仿宋_GB2312" w:eastAsia="仿宋_GB2312" w:cs="Times New Roman"/>
          <w:kern w:val="0"/>
          <w:sz w:val="32"/>
          <w:szCs w:val="32"/>
          <w:lang w:eastAsia="zh-CN"/>
        </w:rPr>
        <w:t>优某</w:t>
      </w:r>
      <w:r>
        <w:rPr>
          <w:rFonts w:ascii="仿宋_GB2312" w:hAnsi="仿宋_GB2312" w:eastAsia="仿宋_GB2312" w:cs="Times New Roman"/>
          <w:kern w:val="0"/>
          <w:sz w:val="32"/>
          <w:szCs w:val="32"/>
        </w:rPr>
        <w:t>公司提交的采购单、进货单上的条形码、商品名称均能与</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公司公证购买的侵权产品相对应的情况下，一审法院认为能够证明该产品系</w:t>
      </w:r>
      <w:r>
        <w:rPr>
          <w:rFonts w:hint="eastAsia" w:ascii="仿宋_GB2312" w:hAnsi="仿宋_GB2312" w:eastAsia="仿宋_GB2312" w:cs="Times New Roman"/>
          <w:kern w:val="0"/>
          <w:sz w:val="32"/>
          <w:szCs w:val="32"/>
          <w:lang w:eastAsia="zh-CN"/>
        </w:rPr>
        <w:t>优某</w:t>
      </w:r>
      <w:r>
        <w:rPr>
          <w:rFonts w:ascii="仿宋_GB2312" w:hAnsi="仿宋_GB2312" w:eastAsia="仿宋_GB2312" w:cs="Times New Roman"/>
          <w:kern w:val="0"/>
          <w:sz w:val="32"/>
          <w:szCs w:val="32"/>
        </w:rPr>
        <w:t>公司合法取得。综上，一审法院认为，</w:t>
      </w:r>
      <w:r>
        <w:rPr>
          <w:rFonts w:hint="eastAsia" w:ascii="仿宋_GB2312" w:hAnsi="仿宋_GB2312" w:eastAsia="仿宋_GB2312" w:cs="Times New Roman"/>
          <w:kern w:val="0"/>
          <w:sz w:val="32"/>
          <w:szCs w:val="32"/>
          <w:lang w:eastAsia="zh-CN"/>
        </w:rPr>
        <w:t>优某</w:t>
      </w:r>
      <w:r>
        <w:rPr>
          <w:rFonts w:ascii="仿宋_GB2312" w:hAnsi="仿宋_GB2312" w:eastAsia="仿宋_GB2312" w:cs="Times New Roman"/>
          <w:kern w:val="0"/>
          <w:sz w:val="32"/>
          <w:szCs w:val="32"/>
        </w:rPr>
        <w:t>公司合法来源抗辩成立，其无需承担赔偿责任。</w:t>
      </w:r>
    </w:p>
    <w:p>
      <w:pPr>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综上，依据《中华人民共和国商标法》第四十五条第一款、第五十七条第一、二项、第六十三条、第六十四条第二款，《中华人民共和国反不正当竞争法》第二条，《最高人民法院关于审理涉及驰名商标保护的民事纠纷案件应用法律若干问题的解释》第五条、第十一条规定，一审法院判决：一、</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公司于判决生效之日起立即停止生产、销售侵犯</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公司第159261号“KISSES”、第1239102号“</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”、第15206090号“</w:t>
      </w:r>
      <w:r>
        <w:rPr>
          <w:rFonts w:ascii="仿宋" w:hAnsi="仿宋" w:eastAsia="仿宋" w:cs="Times New Roman"/>
          <w:kern w:val="0"/>
          <w:sz w:val="32"/>
          <w:szCs w:val="32"/>
        </w:rPr>
        <w:drawing>
          <wp:inline distT="0" distB="0" distL="0" distR="0">
            <wp:extent cx="304800" cy="333375"/>
            <wp:effectExtent l="0" t="0" r="0" b="9525"/>
            <wp:docPr id="100126" name="图片 100126" descr="图示&#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6" name="图片 100126" descr="图示&#10;&#10;中度可信度描述已自动生成"/>
                    <pic:cNvPicPr>
                      <a:picLocks noChangeAspect="1" noChangeArrowheads="1"/>
                    </pic:cNvPicPr>
                  </pic:nvPicPr>
                  <pic:blipFill>
                    <a:blip/>
                    <a:srcRect/>
                    <a:stretch>
                      <a:fillRect/>
                    </a:stretch>
                  </pic:blipFill>
                  <pic:spPr>
                    <a:xfrm>
                      <a:off x="0" y="0"/>
                      <a:ext cx="304800" cy="333375"/>
                    </a:xfrm>
                    <a:prstGeom prst="rect">
                      <a:avLst/>
                    </a:prstGeom>
                    <a:noFill/>
                    <a:ln>
                      <a:noFill/>
                    </a:ln>
                  </pic:spPr>
                </pic:pic>
              </a:graphicData>
            </a:graphic>
          </wp:inline>
        </w:drawing>
      </w:r>
      <w:r>
        <w:rPr>
          <w:rFonts w:ascii="仿宋_GB2312" w:hAnsi="仿宋_GB2312" w:eastAsia="仿宋_GB2312" w:cs="Times New Roman"/>
          <w:kern w:val="0"/>
          <w:sz w:val="32"/>
          <w:szCs w:val="32"/>
        </w:rPr>
        <w:t>”注册商标专用权产品的行为；二、</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公司于判决生效之日起立即停止生产、销售侵犯</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公司第159261号“KISSES”、第1239102号“</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”注册商标专用权产品的；二、</w:t>
      </w:r>
      <w:r>
        <w:rPr>
          <w:rFonts w:hint="eastAsia" w:ascii="仿宋_GB2312" w:hAnsi="仿宋_GB2312" w:eastAsia="仿宋_GB2312" w:cs="Times New Roman"/>
          <w:kern w:val="0"/>
          <w:sz w:val="32"/>
          <w:szCs w:val="32"/>
          <w:lang w:eastAsia="zh-CN"/>
        </w:rPr>
        <w:t>优某</w:t>
      </w:r>
      <w:r>
        <w:rPr>
          <w:rFonts w:ascii="仿宋_GB2312" w:hAnsi="仿宋_GB2312" w:eastAsia="仿宋_GB2312" w:cs="Times New Roman"/>
          <w:kern w:val="0"/>
          <w:sz w:val="32"/>
          <w:szCs w:val="32"/>
        </w:rPr>
        <w:t>公司于判决生效之日起立即停止销售侵犯</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公司第159261号“KISSES”、第1239102号“</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”注册商标专用权产品的行为；三、</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公司于判决生效之日起十日内赔偿</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公司经济损失及因制止侵权行为支付的合理费用300万元，</w:t>
      </w:r>
      <w:r>
        <w:rPr>
          <w:rFonts w:hint="eastAsia" w:ascii="仿宋_GB2312" w:hAnsi="仿宋_GB2312" w:eastAsia="仿宋_GB2312" w:cs="Times New Roman"/>
          <w:kern w:val="0"/>
          <w:sz w:val="32"/>
          <w:szCs w:val="32"/>
          <w:lang w:eastAsia="zh-CN"/>
        </w:rPr>
        <w:t>帝某</w:t>
      </w:r>
      <w:r>
        <w:rPr>
          <w:rFonts w:ascii="仿宋_GB2312" w:hAnsi="仿宋_GB2312" w:eastAsia="仿宋_GB2312" w:cs="Times New Roman"/>
          <w:kern w:val="0"/>
          <w:sz w:val="32"/>
          <w:szCs w:val="32"/>
        </w:rPr>
        <w:t>公司对其中的50万元承担连带责任；四、驳回</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公司的其他诉讼请求。案件受理费53800元，保全费5000元，由</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公司承担14700元，</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公司承担44100元。</w:t>
      </w:r>
      <w:r>
        <w:rPr>
          <w:rFonts w:hint="eastAsia" w:ascii="仿宋_GB2312" w:hAnsi="仿宋_GB2312" w:eastAsia="仿宋_GB2312" w:cs="Times New Roman"/>
          <w:kern w:val="0"/>
          <w:sz w:val="32"/>
          <w:szCs w:val="32"/>
          <w:lang w:eastAsia="zh-CN"/>
        </w:rPr>
        <w:t>好某</w:t>
      </w:r>
      <w:r>
        <w:rPr>
          <w:rFonts w:ascii="仿宋_GB2312" w:hAnsi="仿宋_GB2312" w:eastAsia="仿宋_GB2312" w:cs="Times New Roman"/>
          <w:kern w:val="0"/>
          <w:sz w:val="32"/>
          <w:szCs w:val="32"/>
        </w:rPr>
        <w:t>公司已预交58800元，一审法院退回44100元。</w:t>
      </w:r>
      <w:r>
        <w:rPr>
          <w:rFonts w:hint="eastAsia" w:ascii="仿宋_GB2312" w:hAnsi="仿宋_GB2312" w:eastAsia="仿宋_GB2312" w:cs="Times New Roman"/>
          <w:kern w:val="0"/>
          <w:sz w:val="32"/>
          <w:szCs w:val="32"/>
          <w:lang w:eastAsia="zh-CN"/>
        </w:rPr>
        <w:t>皇某</w:t>
      </w:r>
      <w:r>
        <w:rPr>
          <w:rFonts w:ascii="仿宋_GB2312" w:hAnsi="仿宋_GB2312" w:eastAsia="仿宋_GB2312" w:cs="Times New Roman"/>
          <w:kern w:val="0"/>
          <w:sz w:val="32"/>
          <w:szCs w:val="32"/>
        </w:rPr>
        <w:t>公司、</w:t>
      </w:r>
      <w:r>
        <w:rPr>
          <w:rFonts w:hint="eastAsia" w:ascii="仿宋_GB2312" w:hAnsi="仿宋_GB2312" w:eastAsia="仿宋_GB2312" w:cs="Times New Roman"/>
          <w:kern w:val="0"/>
          <w:sz w:val="32"/>
          <w:szCs w:val="32"/>
          <w:lang w:eastAsia="zh-CN"/>
        </w:rPr>
        <w:t>赫某</w:t>
      </w:r>
      <w:r>
        <w:rPr>
          <w:rFonts w:ascii="仿宋_GB2312" w:hAnsi="仿宋_GB2312" w:eastAsia="仿宋_GB2312" w:cs="Times New Roman"/>
          <w:kern w:val="0"/>
          <w:sz w:val="32"/>
          <w:szCs w:val="32"/>
        </w:rPr>
        <w:t>公司应在判决生效之日起十日内向一审法院交纳案件受理费及保全费44100元，拒不交纳的，一审法院依法强制执行。</w:t>
      </w:r>
    </w:p>
    <w:p>
      <w:pPr>
        <w:spacing w:line="560" w:lineRule="exact"/>
        <w:ind w:firstLine="640" w:firstLineChars="200"/>
        <w:rPr>
          <w:rFonts w:ascii="仿宋_GB2312" w:hAnsi="仿宋_GB2312" w:eastAsia="仿宋_GB2312" w:cs="仿宋"/>
          <w:kern w:val="0"/>
          <w:sz w:val="32"/>
          <w:szCs w:val="32"/>
        </w:rPr>
      </w:pPr>
      <w:bookmarkStart w:id="15" w:name="TrialFind"/>
      <w:bookmarkEnd w:id="15"/>
      <w:r>
        <w:rPr>
          <w:rFonts w:ascii="仿宋_GB2312" w:hAnsi="仿宋_GB2312" w:eastAsia="仿宋_GB2312" w:cs="仿宋"/>
          <w:kern w:val="0"/>
          <w:sz w:val="32"/>
          <w:szCs w:val="32"/>
        </w:rPr>
        <w:t>本院二审期间，当事人围绕上诉请求依法提交了证据。本院组织当事人进行了证据交换和质证。</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公司向本院提交以下证据：1.尾号为 98F4E1 的电子数据保管单及存证页面；2.（2022）闽厦云证字第 44829 号公证书。两份证据证明一审庭审结束后至今，</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公司仍在持续生产被控侵权商品，并通过线上网络平台和线下商铺广泛销售。</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公司发表质证意见称，对两证据真实性无异议，证明对象有异议。在被诉之后，已经全部规范使用</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公司使用的</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之吻是在注册类别规范使用合理合法，不存在侵权的情形。</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公司没有质证意见。本院认为，</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公司二审提供的新证据与一审当事人争议无关，本院不予采信。</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本院二审查明：</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公司第23224005号“</w:t>
      </w:r>
      <w:r>
        <w:rPr>
          <w:rFonts w:ascii="仿宋_GB2312" w:hAnsi="仿宋_GB2312" w:eastAsia="仿宋_GB2312" w:cs="仿宋"/>
          <w:kern w:val="0"/>
          <w:sz w:val="32"/>
          <w:szCs w:val="32"/>
        </w:rPr>
        <w:drawing>
          <wp:inline distT="0" distB="0" distL="0" distR="0">
            <wp:extent cx="571500" cy="238125"/>
            <wp:effectExtent l="0" t="0" r="0" b="9525"/>
            <wp:docPr id="100125" name="图片 100125"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 name="图片 100125" descr="卡通画&#10;&#10;中度可信度描述已自动生成"/>
                    <pic:cNvPicPr>
                      <a:picLocks noChangeAspect="1" noChangeArrowheads="1"/>
                    </pic:cNvPicPr>
                  </pic:nvPicPr>
                  <pic:blipFill>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”商标核定使用商品为：以水果为主的零食小吃；油炸土豆；油炸土豆片；土豆煎饼；果酱；水果片；水果干；炸薯条；卤制蛋；豆奶粉；豆浆精（截止）。第13047749号“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之吻”商标核定使用商品为：肉干；鱼（非活）；水果罐头；水果蜜饯；蛋；牛奶制品；水果沙拉；果冻；加工过的瓜子（截止）。第23223082号“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商标核定使用商品为：加工过的肉；香肠；食用燕窝；肉松；鱼制食品；鱼松；鱼肉香肠；肉罐头；以水果为主的零食小吃；油炸土豆片；土豆煎饼；果酱；水果片；水果干；炸薯条；油炸土豆；卤制蛋；奶油（奶制品）；奶粉；牛奶；豆奶粉；食用果冻；以果蔬为主的零食小吃；加工过的坚果；鱼皮花生（截止）。</w:t>
      </w:r>
    </w:p>
    <w:p>
      <w:pPr>
        <w:spacing w:line="56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公司第13047874号、第23224005号商标样态为“</w:t>
      </w:r>
      <w:r>
        <w:rPr>
          <w:rFonts w:ascii="仿宋_GB2312" w:hAnsi="仿宋_GB2312" w:eastAsia="仿宋_GB2312" w:cs="仿宋"/>
          <w:kern w:val="0"/>
          <w:sz w:val="32"/>
          <w:szCs w:val="32"/>
        </w:rPr>
        <w:drawing>
          <wp:inline distT="0" distB="0" distL="0" distR="0">
            <wp:extent cx="571500" cy="238125"/>
            <wp:effectExtent l="0" t="0" r="0" b="9525"/>
            <wp:docPr id="100124" name="图片 100124"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4" name="图片 100124" descr="卡通画&#10;&#10;中度可信度描述已自动生成"/>
                    <pic:cNvPicPr>
                      <a:picLocks noChangeAspect="1" noChangeArrowheads="1"/>
                    </pic:cNvPicPr>
                  </pic:nvPicPr>
                  <pic:blipFill>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”，被控侵权商品上使用的亦是“</w:t>
      </w:r>
      <w:r>
        <w:rPr>
          <w:rFonts w:ascii="仿宋_GB2312" w:hAnsi="仿宋_GB2312" w:eastAsia="仿宋_GB2312" w:cs="仿宋"/>
          <w:kern w:val="0"/>
          <w:sz w:val="32"/>
          <w:szCs w:val="32"/>
        </w:rPr>
        <w:drawing>
          <wp:inline distT="0" distB="0" distL="0" distR="0">
            <wp:extent cx="571500" cy="238125"/>
            <wp:effectExtent l="0" t="0" r="0" b="9525"/>
            <wp:docPr id="100123" name="图片 100123"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3" name="图片 100123" descr="卡通画&#10;&#10;中度可信度描述已自动生成"/>
                    <pic:cNvPicPr>
                      <a:picLocks noChangeAspect="1" noChangeArrowheads="1"/>
                    </pic:cNvPicPr>
                  </pic:nvPicPr>
                  <pic:blipFill>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”样态，一审判决将被控侵权商标样态及使用样态均记载为“KISSES”不当，本院予以纠正。</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本院对一审查明的其他事实予以确认。</w:t>
      </w:r>
      <w:bookmarkStart w:id="16" w:name="TrialReason"/>
      <w:bookmarkEnd w:id="16"/>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本院认为，本案二审争议焦点为：一是</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公司是否侵害了</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公司涉案商标权；二是一审法院确定的责任承担是否适当。</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一、关于</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公司是否侵害了</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公司涉案商标权的问题。</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公司主张，“</w:t>
      </w:r>
      <w:r>
        <w:rPr>
          <w:rFonts w:ascii="仿宋_GB2312" w:hAnsi="仿宋_GB2312" w:eastAsia="仿宋_GB2312" w:cs="仿宋"/>
          <w:kern w:val="0"/>
          <w:sz w:val="32"/>
          <w:szCs w:val="32"/>
        </w:rPr>
        <w:drawing>
          <wp:inline distT="0" distB="0" distL="0" distR="0">
            <wp:extent cx="571500" cy="238125"/>
            <wp:effectExtent l="0" t="0" r="0" b="9525"/>
            <wp:docPr id="100122" name="图片 100122"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2" name="图片 100122" descr="卡通画&#10;&#10;中度可信度描述已自动生成"/>
                    <pic:cNvPicPr>
                      <a:picLocks noChangeAspect="1" noChangeArrowheads="1"/>
                    </pic:cNvPicPr>
                  </pic:nvPicPr>
                  <pic:blipFill>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之吻”虽是</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公司的注册商标，但在该两个商标注册之前，</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公司的第159261号“KISSES”、 第1239102号“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”商标构成驰名商标，</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公司注册上述商标具有恶意，应停止使用。</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主张其使用的是自己的注册商标，并不具有恶意，因此不构成侵权。《商标法》第十三条第三款规定，就不相同或者不相类似商品申请注册的商标是复制、摹仿或者翻译他人已经在中国注册的驰名商标，误导公众，致使该驰名商标注册人的利益可能受到损害的，不予注册并禁止使用。《驰名商标司法解释》第十一条规定，被告使用的注册商标违反商标法第十三条的规定，复制、摹仿或者翻译原告驰名商标，构成侵犯商标权的，人民法院应当根据原告的请求，依法判决禁止被告使用该商标，但被告的注册商标有下列情形之一的，人民法院对原告的请求不予支持。（一）已经超过商标法第四十五条第一款规定的请求撤销期限的；（二）被告提出注册申请时，原告的商标并不驰名的。《商标法》第四十五条第一款规定，已经注册的商标，违反本法第十三条第二款和第三款、第十五条、第十六条第一款、第三十条、第三十一条、第三十二条规定的，自商标注册之日起五年内，在先权利人或者利害关系可以请求商标评审委员会宣告该注册商标无效。对恶意注册的，驰名商标所有人不受五年的时间限制。本案中，</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公司涉案第13047874号“</w:t>
      </w:r>
      <w:r>
        <w:rPr>
          <w:rFonts w:ascii="仿宋_GB2312" w:hAnsi="仿宋_GB2312" w:eastAsia="仿宋_GB2312" w:cs="仿宋"/>
          <w:kern w:val="0"/>
          <w:sz w:val="32"/>
          <w:szCs w:val="32"/>
        </w:rPr>
        <w:drawing>
          <wp:inline distT="0" distB="0" distL="0" distR="0">
            <wp:extent cx="571500" cy="238125"/>
            <wp:effectExtent l="0" t="0" r="0" b="9525"/>
            <wp:docPr id="100121" name="图片 100121"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 name="图片 100121" descr="卡通画&#10;&#10;中度可信度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”商标、13047749号“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之吻”均是2013年8月7日申请注册，分别于2017年4月7日、2017年3月28日核准注册，因此，认定</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公司使用“</w:t>
      </w:r>
      <w:r>
        <w:rPr>
          <w:rFonts w:ascii="仿宋_GB2312" w:hAnsi="仿宋_GB2312" w:eastAsia="仿宋_GB2312" w:cs="仿宋"/>
          <w:kern w:val="0"/>
          <w:sz w:val="32"/>
          <w:szCs w:val="32"/>
        </w:rPr>
        <w:drawing>
          <wp:inline distT="0" distB="0" distL="0" distR="0">
            <wp:extent cx="571500" cy="238125"/>
            <wp:effectExtent l="0" t="0" r="0" b="9525"/>
            <wp:docPr id="100120" name="图片 100120"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0" name="图片 100120" descr="卡通画&#10;&#10;中度可信度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之吻”商标是否构成侵权，应当认定</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公司的涉案第159261号“KISSES”、第1239102号“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”商标在“</w:t>
      </w:r>
      <w:r>
        <w:rPr>
          <w:rFonts w:ascii="仿宋_GB2312" w:hAnsi="仿宋_GB2312" w:eastAsia="仿宋_GB2312" w:cs="仿宋"/>
          <w:kern w:val="0"/>
          <w:sz w:val="32"/>
          <w:szCs w:val="32"/>
        </w:rPr>
        <w:drawing>
          <wp:inline distT="0" distB="0" distL="0" distR="0">
            <wp:extent cx="571500" cy="238125"/>
            <wp:effectExtent l="0" t="0" r="0" b="9525"/>
            <wp:docPr id="100119" name="图片 100119"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图片 100119" descr="卡通画&#10;&#10;中度可信度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之吻”商标申请注册前是否已构成驰名商标，以及</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公司在申请商标注册时是否具有恶意。</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首先，关于第159261号“KISSES”、</w:t>
      </w:r>
      <w:r>
        <w:rPr>
          <w:rFonts w:ascii="仿宋_GB2312" w:hAnsi="仿宋_GB2312" w:eastAsia="仿宋_GB2312" w:cs="Times New Roman"/>
          <w:kern w:val="0"/>
          <w:sz w:val="32"/>
          <w:szCs w:val="32"/>
        </w:rPr>
        <w:t xml:space="preserve"> </w:t>
      </w:r>
      <w:r>
        <w:rPr>
          <w:rFonts w:ascii="仿宋_GB2312" w:hAnsi="仿宋_GB2312" w:eastAsia="仿宋_GB2312" w:cs="仿宋"/>
          <w:kern w:val="0"/>
          <w:sz w:val="32"/>
          <w:szCs w:val="32"/>
        </w:rPr>
        <w:t>第1239102号“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商标在2013年8月之前是否构成驰名商标的问题。《商标法》第十四条第一款规定，驰名商标应当根据当事人的请求，作为处理涉及商标案件需要认定的事实进行认定。认定驰名商标应当考虑下列因素：（一）相关公众对该商标的知晓程度；（二）该商标使用的持续时间；（三）该商标的任何宣传工作的持续时间、程度和地理范围；（四）该商标作为驰名商标受保护的记录；（五）该商标驰名的其他因素。根据上述法律规定，结合</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公司提供的证据，本院分析如下：1.关于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公司权利商标使用的持续时间。</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公司早在1980年1月就申请了第159261号“KISSES”商标，1997年4月申请了第1239102号“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”商标。</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公司产品至迟自1995年就正式进入了中国市场，并持续销售。2.关于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公司权利商标宣传工作的持续时间、程度和地理范围。在2013年8月之前，</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公司通过中央电视台、上海东方卫视、浙江卫视、北京卫视、江苏卫视、湖北卫视等电视频道及公交车车身广告、期刊、报纸、网络媒体等形式在全国范围内对“</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/HERSHEY’S”“KISSES”品牌进行了持续的报道和宣传。2016年前，</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公司的关联公司每年的直接市场费用和广告费用在1亿-4亿之间。3.关于使用权利商标的</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产品的销量、市场份额、排名、销售区域。在2013年8月之前，</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公司产品在中国各地的销售、促销，销售地域范围遍及全国。2011年，</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公司在线上开设淘宝专卖店，2012年，</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公司产品的销售额已经超过6.5亿元。2012年2月13日《消费日报(数字报)》发布的内容显示，“世界排名前二十位的重量级巧克力企业已经全部进入中国。有关调查显示，德芙、吉百利、</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、金帝四个品牌已经占据了中国巧克力市场70%以上的份额”。2013年5月22日，美通社、《东方早报》均报道：“</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巧克力市场份额从第七位攀升至第三位”“截至2012年，</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在全国巧克力市场的总体份额增加了四倍以上”，</w:t>
      </w:r>
      <w:r>
        <w:rPr>
          <w:rFonts w:ascii="仿宋_GB2312" w:hAnsi="仿宋_GB2312" w:eastAsia="仿宋_GB2312" w:cs="Times New Roman"/>
          <w:kern w:val="0"/>
          <w:sz w:val="32"/>
          <w:szCs w:val="32"/>
        </w:rPr>
        <w:t xml:space="preserve"> </w:t>
      </w:r>
      <w:r>
        <w:rPr>
          <w:rFonts w:ascii="仿宋_GB2312" w:hAnsi="仿宋_GB2312" w:eastAsia="仿宋_GB2312" w:cs="仿宋"/>
          <w:kern w:val="0"/>
          <w:sz w:val="32"/>
          <w:szCs w:val="32"/>
        </w:rPr>
        <w:t>在2013年8月之前，</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公司产品在中国巧克力市场中已占据重要份额。4.关于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权利商标曾被作为驰名商标受保护的记录。北京知识产权法院曾在判决中认定，第159261号“KISSES”商标至迟在2013年4月16日之前就构成巧克力商品上的驰名商标；原国家工商行政管理总局商标评审委员会曾在商标无效宣告裁定中认定，第6133631号“HERSHEY’S”商标至迟在2013年8月28日之前就构成巧克力、糖果商品上的驰名商标。“HERSHEY’S”为“</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”所对应的英文商标。5.关于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公司权利商标享有的市场声誉及相关公众的知晓程度。</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品牌自2005年至2017年均入选《世界品牌500强》。同时，2013年8月之前，</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公司产品在全国各地畅销，在相关公众中具有广泛的知晓程度，并受到全国各地消费者喜爱。综上，根据</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公司提供的证据，足以证明在</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公司于2013年8月申请注册“</w:t>
      </w:r>
      <w:r>
        <w:rPr>
          <w:rFonts w:ascii="仿宋_GB2312" w:hAnsi="仿宋_GB2312" w:eastAsia="仿宋_GB2312" w:cs="仿宋"/>
          <w:kern w:val="0"/>
          <w:sz w:val="32"/>
          <w:szCs w:val="32"/>
        </w:rPr>
        <w:drawing>
          <wp:inline distT="0" distB="0" distL="0" distR="0">
            <wp:extent cx="571500" cy="238125"/>
            <wp:effectExtent l="0" t="0" r="0" b="9525"/>
            <wp:docPr id="100118" name="图片 100118"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8" name="图片 100118" descr="卡通画&#10;&#10;中度可信度描述已自动生成"/>
                    <pic:cNvPicPr>
                      <a:picLocks noChangeAspect="1" noChangeArrowheads="1"/>
                    </pic:cNvPicPr>
                  </pic:nvPicPr>
                  <pic:blipFill>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之吻”商标前，</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公司的涉案第159261号“KISSES”商标和第1239102号“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”商标已经持续使用十多年，且经过</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公司及其关联公司的大力宣传推广，已经在巧克力、糖果商品上具有较高的知名度和影响力，为相关公众广为知晓，应当认定为在巧克力、糖果商品上构成驰名商标。</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公司主张认定驰名商标的裁判文书和商标评审委员会的裁定书出具时间均在2013年之后，不能证明“KISSES”“</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商标2013年之前具有较高知名度。对此，本院认为，《商标法》第十四条第二款规定，在商标注册审查、工商行政管理部门查处商标违法案件过程中，当事人依据本法第十三条规定主张权利的，商标局根据审查、处理案件的需要，可以对商标驰名情况作出认定。据此，商标评审委员会在商标评审案件中，有权根据当事人主张及审查、处理案件的需要，对商标驰名情况作出认定。</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提供的证据系商标评审委员会在商标评审案件作出的个案认定，且认定驰名商标应当依法审查该商标在相关公众中的知名度，而知名度是经过权利人长期持续使用、大力宣传积累形成，并非短时间内所能达成，故相关文书虽在2018年、2020年认定“HERSHEY’S”“KISSES”为驰名商标，依据的是上述商标在2013年之前多年持续使用及宣传的相关事实。因此，商标评审委的裁定书和法院判决书可以作为本案认定涉案商标为驰名商标的依据之一。</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公司的主张缺乏事实及法律依据，本院不予支持。</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其次，关于</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公司在申请注册“</w:t>
      </w:r>
      <w:r>
        <w:rPr>
          <w:rFonts w:ascii="仿宋_GB2312" w:hAnsi="仿宋_GB2312" w:eastAsia="仿宋_GB2312" w:cs="仿宋"/>
          <w:kern w:val="0"/>
          <w:sz w:val="32"/>
          <w:szCs w:val="32"/>
        </w:rPr>
        <w:drawing>
          <wp:inline distT="0" distB="0" distL="0" distR="0">
            <wp:extent cx="571500" cy="238125"/>
            <wp:effectExtent l="0" t="0" r="0" b="9525"/>
            <wp:docPr id="100117" name="图片 100117"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图片 100117" descr="卡通画&#10;&#10;中度可信度描述已自动生成"/>
                    <pic:cNvPicPr>
                      <a:picLocks noChangeAspect="1" noChangeArrowheads="1"/>
                    </pic:cNvPicPr>
                  </pic:nvPicPr>
                  <pic:blipFill>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商标时是否具有恶意的问题。《最高人民法院关于审理商标授权确权行政案件若干问题的规定》第二十五条规定，人民法院判断诉争商标申请人是否“恶意”注册他人驰名商标，应综合考虑引证商标的知名度、诉争商标申请人申请诉争商标的理由以及使用诉争商标的具体情形来判断其主观意图。引证商标知名度高、诉争商标申请人没有正当理由的，人民法院可以认定其注册构成商标法第四十五条第一款所指的“恶意注册”。本案中，如前所述，</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公司的涉案“</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”“KISSES”商标在</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公司申请商标注册前，已经在巧克力、糖果商品上具有极高的知名度和影响力，构成驰名商标。</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公司在相同或类似商品上先后申请注册了十余件与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”“KISSES”商标相同或近似的“</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w:t>
      </w:r>
      <w:r>
        <w:rPr>
          <w:rFonts w:ascii="仿宋_GB2312" w:hAnsi="仿宋_GB2312" w:eastAsia="仿宋_GB2312" w:cs="仿宋"/>
          <w:kern w:val="0"/>
          <w:sz w:val="32"/>
          <w:szCs w:val="32"/>
        </w:rPr>
        <w:drawing>
          <wp:inline distT="0" distB="0" distL="0" distR="0">
            <wp:extent cx="571500" cy="238125"/>
            <wp:effectExtent l="0" t="0" r="0" b="9525"/>
            <wp:docPr id="100116" name="图片 100116"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6" name="图片 100116" descr="卡通画&#10;&#10;中度可信度描述已自动生成"/>
                    <pic:cNvPicPr>
                      <a:picLocks noChangeAspect="1" noChangeArrowheads="1"/>
                    </pic:cNvPicPr>
                  </pic:nvPicPr>
                  <pic:blipFill>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”商标，同时还申请注册了与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公司在先“HERSHEY’S” “</w:t>
      </w:r>
      <w:r>
        <w:rPr>
          <w:rFonts w:ascii="仿宋_GB2312" w:hAnsi="仿宋_GB2312" w:eastAsia="仿宋_GB2312" w:cs="仿宋"/>
          <w:kern w:val="0"/>
          <w:sz w:val="32"/>
          <w:szCs w:val="32"/>
        </w:rPr>
        <w:drawing>
          <wp:inline distT="0" distB="0" distL="0" distR="0">
            <wp:extent cx="257175" cy="295275"/>
            <wp:effectExtent l="0" t="0" r="9525" b="9525"/>
            <wp:docPr id="100115" name="图片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图片 100115"/>
                    <pic:cNvPicPr>
                      <a:picLocks noChangeAspect="1" noChangeArrowheads="1"/>
                    </pic:cNvPicPr>
                  </pic:nvPicPr>
                  <pic:blipFill>
                    <a:blip/>
                    <a:srcRect/>
                    <a:stretch>
                      <a:fillRect/>
                    </a:stretch>
                  </pic:blipFill>
                  <pic:spPr>
                    <a:xfrm>
                      <a:off x="0" y="0"/>
                      <a:ext cx="257175" cy="295275"/>
                    </a:xfrm>
                    <a:prstGeom prst="rect">
                      <a:avLst/>
                    </a:prstGeom>
                    <a:noFill/>
                    <a:ln>
                      <a:noFill/>
                    </a:ln>
                  </pic:spPr>
                </pic:pic>
              </a:graphicData>
            </a:graphic>
          </wp:inline>
        </w:drawing>
      </w:r>
      <w:r>
        <w:rPr>
          <w:rFonts w:ascii="仿宋_GB2312" w:hAnsi="仿宋_GB2312" w:eastAsia="仿宋_GB2312" w:cs="仿宋"/>
          <w:kern w:val="0"/>
          <w:sz w:val="32"/>
          <w:szCs w:val="32"/>
        </w:rPr>
        <w:t>”商标相同或近似的“HERSHEY’S” “</w:t>
      </w:r>
      <w:r>
        <w:rPr>
          <w:rFonts w:ascii="仿宋_GB2312" w:hAnsi="仿宋_GB2312" w:eastAsia="仿宋_GB2312" w:cs="仿宋"/>
          <w:kern w:val="0"/>
          <w:sz w:val="32"/>
          <w:szCs w:val="32"/>
        </w:rPr>
        <w:drawing>
          <wp:inline distT="0" distB="0" distL="0" distR="0">
            <wp:extent cx="276225" cy="276225"/>
            <wp:effectExtent l="0" t="0" r="9525" b="9525"/>
            <wp:docPr id="100114" name="图片 100114" descr="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4" name="图片 100114" descr="图标&#10;&#10;描述已自动生成"/>
                    <pic:cNvPicPr>
                      <a:picLocks noChangeAspect="1" noChangeArrowheads="1"/>
                    </pic:cNvPicPr>
                  </pic:nvPicPr>
                  <pic:blipFill>
                    <a:blip/>
                    <a:srcRect l="26292" t="27750" r="32813" b="32816"/>
                    <a:stretch>
                      <a:fillRect/>
                    </a:stretch>
                  </pic:blipFill>
                  <pic:spPr>
                    <a:xfrm>
                      <a:off x="0" y="0"/>
                      <a:ext cx="276225" cy="276225"/>
                    </a:xfrm>
                    <a:prstGeom prst="rect">
                      <a:avLst/>
                    </a:prstGeom>
                    <a:noFill/>
                    <a:ln>
                      <a:noFill/>
                    </a:ln>
                  </pic:spPr>
                </pic:pic>
              </a:graphicData>
            </a:graphic>
          </wp:inline>
        </w:drawing>
      </w:r>
      <w:r>
        <w:rPr>
          <w:rFonts w:ascii="仿宋_GB2312" w:hAnsi="仿宋_GB2312" w:eastAsia="仿宋_GB2312" w:cs="仿宋"/>
          <w:kern w:val="0"/>
          <w:sz w:val="32"/>
          <w:szCs w:val="32"/>
        </w:rPr>
        <w:t>” “</w:t>
      </w:r>
      <w:r>
        <w:rPr>
          <w:rFonts w:ascii="仿宋_GB2312" w:hAnsi="仿宋_GB2312" w:eastAsia="仿宋_GB2312" w:cs="仿宋"/>
          <w:kern w:val="0"/>
          <w:sz w:val="32"/>
          <w:szCs w:val="32"/>
        </w:rPr>
        <w:drawing>
          <wp:inline distT="0" distB="0" distL="0" distR="0">
            <wp:extent cx="381000" cy="276225"/>
            <wp:effectExtent l="0" t="0" r="0" b="9525"/>
            <wp:docPr id="100113" name="图片 100113" descr="徽标, 公司名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图片 100113" descr="徽标, 公司名称&#10;&#10;描述已自动生成"/>
                    <pic:cNvPicPr>
                      <a:picLocks noChangeAspect="1" noChangeArrowheads="1"/>
                    </pic:cNvPicPr>
                  </pic:nvPicPr>
                  <pic:blipFill>
                    <a:blip/>
                    <a:srcRect/>
                    <a:stretch>
                      <a:fillRect/>
                    </a:stretch>
                  </pic:blipFill>
                  <pic:spPr>
                    <a:xfrm>
                      <a:off x="0" y="0"/>
                      <a:ext cx="381000" cy="276225"/>
                    </a:xfrm>
                    <a:prstGeom prst="rect">
                      <a:avLst/>
                    </a:prstGeom>
                    <a:noFill/>
                    <a:ln>
                      <a:noFill/>
                    </a:ln>
                  </pic:spPr>
                </pic:pic>
              </a:graphicData>
            </a:graphic>
          </wp:inline>
        </w:drawing>
      </w:r>
      <w:r>
        <w:rPr>
          <w:rFonts w:ascii="仿宋_GB2312" w:hAnsi="仿宋_GB2312" w:eastAsia="仿宋_GB2312" w:cs="仿宋"/>
          <w:kern w:val="0"/>
          <w:sz w:val="32"/>
          <w:szCs w:val="32"/>
        </w:rPr>
        <w:t>”商标。</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公司作为与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公司同业经营者，理应知晓</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公司商标的知名度，在申请注册商标时理应遵循诚实信用原则，避免与他人商标相同或近似，从而更好的区分商品或服务的来源，但</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公司申请注册的商标复制、抄袭</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公司商标的行为极为明显，明显具有攀附</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公司商标的知名度和商誉牟取非法利益的意图。综上，可以认定</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公司申请注册涉案商标具有主观恶意。虽然</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公司提起本案诉讼时间距</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公司的商标核准注册时间已超过5年，但</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公司涉案商标为恶意注册，因此</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公司主张权利并不受五年的时间限制。</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再次，关于</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公司是否侵害了</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公司涉案商标权的问题</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一是关于</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公司在被控侵权商品上使用“</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w:t>
      </w:r>
      <w:r>
        <w:rPr>
          <w:rFonts w:ascii="仿宋_GB2312" w:hAnsi="仿宋_GB2312" w:eastAsia="仿宋_GB2312" w:cs="仿宋"/>
          <w:kern w:val="0"/>
          <w:sz w:val="32"/>
          <w:szCs w:val="32"/>
        </w:rPr>
        <w:drawing>
          <wp:inline distT="0" distB="0" distL="0" distR="0">
            <wp:extent cx="571500" cy="238125"/>
            <wp:effectExtent l="0" t="0" r="0" b="9525"/>
            <wp:docPr id="100112" name="图片 100112"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2" name="图片 100112" descr="卡通画&#10;&#10;中度可信度描述已自动生成"/>
                    <pic:cNvPicPr>
                      <a:picLocks noChangeAspect="1" noChangeArrowheads="1"/>
                    </pic:cNvPicPr>
                  </pic:nvPicPr>
                  <pic:blipFill>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”标识是否侵害</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公司涉案商标权的问题。本院认为，因</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公司的涉案“</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”“KISSES”商标在巧克力、糖果商品上具有极高的知名度和影响力，构成驰名商标，故可以直接将被控侵权标识与涉案两驰名商标进行比对，判断</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公司使用的被控侵权标识是否构成侵权，而无需再确定被控侵权标识使用的商品与涉案“</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”“KISSES”商标核定使用商品是否相同或类似，也无需确定被控侵权标识是在核定使用范围内使用还是超出商标核定使用商品范围使用。将被控侵权“</w:t>
      </w:r>
      <w:r>
        <w:rPr>
          <w:rFonts w:ascii="仿宋_GB2312" w:hAnsi="仿宋_GB2312" w:eastAsia="仿宋_GB2312" w:cs="仿宋"/>
          <w:kern w:val="0"/>
          <w:sz w:val="32"/>
          <w:szCs w:val="32"/>
        </w:rPr>
        <w:drawing>
          <wp:inline distT="0" distB="0" distL="0" distR="0">
            <wp:extent cx="571500" cy="238125"/>
            <wp:effectExtent l="0" t="0" r="0" b="9525"/>
            <wp:docPr id="100111" name="图片 100111"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图片 100111" descr="卡通画&#10;&#10;中度可信度描述已自动生成"/>
                    <pic:cNvPicPr>
                      <a:picLocks noChangeAspect="1" noChangeArrowheads="1"/>
                    </pic:cNvPicPr>
                  </pic:nvPicPr>
                  <pic:blipFill>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之吻”标识与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公司“KISSES”“</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”商标进行比对，被控侵权标识“</w:t>
      </w:r>
      <w:r>
        <w:rPr>
          <w:rFonts w:ascii="仿宋_GB2312" w:hAnsi="仿宋_GB2312" w:eastAsia="仿宋_GB2312" w:cs="仿宋"/>
          <w:kern w:val="0"/>
          <w:sz w:val="32"/>
          <w:szCs w:val="32"/>
        </w:rPr>
        <w:drawing>
          <wp:inline distT="0" distB="0" distL="0" distR="0">
            <wp:extent cx="571500" cy="238125"/>
            <wp:effectExtent l="0" t="0" r="0" b="9525"/>
            <wp:docPr id="100110" name="图片 100110"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0" name="图片 100110" descr="卡通画&#10;&#10;中度可信度描述已自动生成"/>
                    <pic:cNvPicPr>
                      <a:picLocks noChangeAspect="1" noChangeArrowheads="1"/>
                    </pic:cNvPicPr>
                  </pic:nvPicPr>
                  <pic:blipFill>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的第159261号“KISSES”商标字母、排列均相同，仅是其中的字母“e”存在大小写的差别，但小写的“e”字母与其他大写的英文字母大小相同，在相关公众隔离比对的情况下，两者视觉效果基本无差别，构成相同商标。而“</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之吻”标识完整包含</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公司第1239102号商标中显著识别文字“</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”，且未形成明显区别的其他含义。考虑到</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公司涉案商标已经具有了极高的知名度，构成驰名商标，</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公司使用上述标识的行为容易造成相关公众混淆，误认为被控侵权商品来自于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公司或者与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公司具有特定的联系、亦或被控侵权标识属于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公司的系列商标，从而可能对</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公司的涉案商标权益造成损害，侵害了</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公司对其第159261号“KISSES”和第1239102号“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”驰名商标享有的注册商标专用权。</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二是关于</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公司在</w:t>
      </w:r>
      <w:r>
        <w:rPr>
          <w:rFonts w:ascii="仿宋" w:hAnsi="仿宋" w:eastAsia="仿宋" w:cs="Times New Roman"/>
          <w:kern w:val="0"/>
          <w:sz w:val="32"/>
          <w:szCs w:val="32"/>
        </w:rPr>
        <w:t>果冻上</w:t>
      </w:r>
      <w:r>
        <w:rPr>
          <w:rFonts w:ascii="仿宋_GB2312" w:hAnsi="仿宋_GB2312" w:eastAsia="仿宋_GB2312" w:cs="仿宋"/>
          <w:kern w:val="0"/>
          <w:sz w:val="32"/>
          <w:szCs w:val="32"/>
        </w:rPr>
        <w:t>使用“</w:t>
      </w:r>
      <w:r>
        <w:rPr>
          <w:rFonts w:ascii="仿宋" w:hAnsi="仿宋" w:eastAsia="仿宋" w:cs="Times New Roman"/>
          <w:kern w:val="0"/>
          <w:sz w:val="32"/>
          <w:szCs w:val="32"/>
        </w:rPr>
        <w:drawing>
          <wp:inline distT="0" distB="0" distL="0" distR="0">
            <wp:extent cx="276225" cy="276225"/>
            <wp:effectExtent l="0" t="0" r="9525" b="9525"/>
            <wp:docPr id="100109" name="图片 100109" descr="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图片 100109" descr="图标&#10;&#10;描述已自动生成"/>
                    <pic:cNvPicPr>
                      <a:picLocks noChangeAspect="1" noChangeArrowheads="1"/>
                    </pic:cNvPicPr>
                  </pic:nvPicPr>
                  <pic:blipFill>
                    <a:blip/>
                    <a:srcRect l="26292" t="27750" r="32813" b="32816"/>
                    <a:stretch>
                      <a:fillRect/>
                    </a:stretch>
                  </pic:blipFill>
                  <pic:spPr>
                    <a:xfrm>
                      <a:off x="0" y="0"/>
                      <a:ext cx="276225" cy="276225"/>
                    </a:xfrm>
                    <a:prstGeom prst="rect">
                      <a:avLst/>
                    </a:prstGeom>
                    <a:noFill/>
                    <a:ln>
                      <a:noFill/>
                    </a:ln>
                  </pic:spPr>
                </pic:pic>
              </a:graphicData>
            </a:graphic>
          </wp:inline>
        </w:drawing>
      </w:r>
      <w:r>
        <w:rPr>
          <w:rFonts w:ascii="仿宋_GB2312" w:hAnsi="仿宋_GB2312" w:eastAsia="仿宋_GB2312" w:cs="仿宋"/>
          <w:kern w:val="0"/>
          <w:sz w:val="32"/>
          <w:szCs w:val="32"/>
        </w:rPr>
        <w:t>”标识是否侵害了</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商标权的问题。《商标法》第五十七条第二项规定，未经商标注册人的许可，在同一种商品上使用与其注册商标近似的商标，或者在类似商品上使用与其注册商标相同或者近似的商标，容易导致混淆的，属于侵犯注册商标专用权的行为。《最高人民法院关于审理商标民事纠纷案件适用法律若干问题的解释》第九条的规定，商标法第五十七条第二项规定的商标近似，是指被控侵权的商标与原告的注册商标相比较，其文字的字形、读音、含义或者图形的构图及颜色，或者其各要素组合后的整体结构相似，或者其立体形状、颜色组合近似，易使相关公众对商品的来源产生误认或者认为其来源与原告注册商标的商品有特定的联系。第十一条规定，商标法第五十七条第二项规定的类似商品，是指在功能、用途、生产部门、销售渠道、消费对象等方面相同，或者相关公众一般认为其存在特定联系、容易造成混淆的商品。被控侵权商品为果冻，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公司第15206090号“</w:t>
      </w:r>
      <w:r>
        <w:rPr>
          <w:rFonts w:ascii="仿宋_GB2312" w:hAnsi="仿宋_GB2312" w:eastAsia="仿宋_GB2312" w:cs="仿宋"/>
          <w:kern w:val="0"/>
          <w:sz w:val="32"/>
          <w:szCs w:val="32"/>
        </w:rPr>
        <w:drawing>
          <wp:inline distT="0" distB="0" distL="0" distR="0">
            <wp:extent cx="257175" cy="295275"/>
            <wp:effectExtent l="0" t="0" r="9525" b="9525"/>
            <wp:docPr id="100108" name="图片 10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8" name="图片 1001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7175" cy="295275"/>
                    </a:xfrm>
                    <a:prstGeom prst="rect">
                      <a:avLst/>
                    </a:prstGeom>
                    <a:noFill/>
                    <a:ln>
                      <a:noFill/>
                    </a:ln>
                  </pic:spPr>
                </pic:pic>
              </a:graphicData>
            </a:graphic>
          </wp:inline>
        </w:drawing>
      </w:r>
      <w:r>
        <w:rPr>
          <w:rFonts w:ascii="仿宋_GB2312" w:hAnsi="仿宋_GB2312" w:eastAsia="仿宋_GB2312" w:cs="仿宋"/>
          <w:kern w:val="0"/>
          <w:sz w:val="32"/>
          <w:szCs w:val="32"/>
        </w:rPr>
        <w:t>”商标核定使用的巧克力、糖果等商品在功能用途、销售渠道、销售场所、消费对象等方面高度重合，构成类似商品。将被控侵权标识</w:t>
      </w:r>
      <w:r>
        <w:rPr>
          <w:rFonts w:ascii="仿宋" w:hAnsi="仿宋" w:eastAsia="仿宋" w:cs="Times New Roman"/>
          <w:kern w:val="0"/>
          <w:sz w:val="32"/>
          <w:szCs w:val="32"/>
        </w:rPr>
        <w:t>“</w:t>
      </w:r>
      <w:r>
        <w:rPr>
          <w:rFonts w:ascii="仿宋" w:hAnsi="仿宋" w:eastAsia="仿宋" w:cs="Times New Roman"/>
          <w:kern w:val="0"/>
          <w:sz w:val="32"/>
          <w:szCs w:val="32"/>
        </w:rPr>
        <w:drawing>
          <wp:inline distT="0" distB="0" distL="0" distR="0">
            <wp:extent cx="276225" cy="276225"/>
            <wp:effectExtent l="0" t="0" r="9525" b="9525"/>
            <wp:docPr id="100107" name="图片 100107" descr="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图片 100107" descr="图标&#10;&#10;描述已自动生成"/>
                    <pic:cNvPicPr>
                      <a:picLocks noChangeAspect="1" noChangeArrowheads="1"/>
                    </pic:cNvPicPr>
                  </pic:nvPicPr>
                  <pic:blipFill>
                    <a:blip r:embed="rId6">
                      <a:extLst>
                        <a:ext uri="{28A0092B-C50C-407E-A947-70E740481C1C}">
                          <a14:useLocalDpi xmlns:a14="http://schemas.microsoft.com/office/drawing/2010/main" val="0"/>
                        </a:ext>
                      </a:extLst>
                    </a:blip>
                    <a:srcRect l="26292" t="27750" r="32813" b="32816"/>
                    <a:stretch>
                      <a:fillRect/>
                    </a:stretch>
                  </pic:blipFill>
                  <pic:spPr>
                    <a:xfrm>
                      <a:off x="0" y="0"/>
                      <a:ext cx="276225" cy="276225"/>
                    </a:xfrm>
                    <a:prstGeom prst="rect">
                      <a:avLst/>
                    </a:prstGeom>
                    <a:noFill/>
                    <a:ln>
                      <a:noFill/>
                    </a:ln>
                  </pic:spPr>
                </pic:pic>
              </a:graphicData>
            </a:graphic>
          </wp:inline>
        </w:drawing>
      </w:r>
      <w:r>
        <w:rPr>
          <w:rFonts w:ascii="仿宋" w:hAnsi="仿宋" w:eastAsia="仿宋" w:cs="Times New Roman"/>
          <w:kern w:val="0"/>
          <w:sz w:val="32"/>
          <w:szCs w:val="32"/>
        </w:rPr>
        <w:t>”</w:t>
      </w:r>
      <w:r>
        <w:rPr>
          <w:rFonts w:ascii="仿宋_GB2312" w:hAnsi="仿宋_GB2312" w:eastAsia="仿宋_GB2312" w:cs="仿宋"/>
          <w:kern w:val="0"/>
          <w:sz w:val="32"/>
          <w:szCs w:val="32"/>
        </w:rPr>
        <w:t>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公司主张保护的商标进行比对， “</w:t>
      </w:r>
      <w:r>
        <w:rPr>
          <w:rFonts w:ascii="仿宋" w:hAnsi="仿宋" w:eastAsia="仿宋" w:cs="Times New Roman"/>
          <w:kern w:val="0"/>
          <w:sz w:val="32"/>
          <w:szCs w:val="32"/>
        </w:rPr>
        <w:drawing>
          <wp:inline distT="0" distB="0" distL="0" distR="0">
            <wp:extent cx="276225" cy="276225"/>
            <wp:effectExtent l="0" t="0" r="9525" b="9525"/>
            <wp:docPr id="100106" name="图片 100106" descr="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6" name="图片 100106" descr="图标&#10;&#10;描述已自动生成"/>
                    <pic:cNvPicPr>
                      <a:picLocks noChangeAspect="1" noChangeArrowheads="1"/>
                    </pic:cNvPicPr>
                  </pic:nvPicPr>
                  <pic:blipFill>
                    <a:blip r:embed="rId6">
                      <a:extLst>
                        <a:ext uri="{28A0092B-C50C-407E-A947-70E740481C1C}">
                          <a14:useLocalDpi xmlns:a14="http://schemas.microsoft.com/office/drawing/2010/main" val="0"/>
                        </a:ext>
                      </a:extLst>
                    </a:blip>
                    <a:srcRect l="26292" t="27750" r="32813" b="32816"/>
                    <a:stretch>
                      <a:fillRect/>
                    </a:stretch>
                  </pic:blipFill>
                  <pic:spPr>
                    <a:xfrm>
                      <a:off x="0" y="0"/>
                      <a:ext cx="276225" cy="276225"/>
                    </a:xfrm>
                    <a:prstGeom prst="rect">
                      <a:avLst/>
                    </a:prstGeom>
                    <a:noFill/>
                    <a:ln>
                      <a:noFill/>
                    </a:ln>
                  </pic:spPr>
                </pic:pic>
              </a:graphicData>
            </a:graphic>
          </wp:inline>
        </w:drawing>
      </w:r>
      <w:r>
        <w:rPr>
          <w:rFonts w:ascii="仿宋_GB2312" w:hAnsi="仿宋_GB2312" w:eastAsia="仿宋_GB2312" w:cs="仿宋"/>
          <w:kern w:val="0"/>
          <w:sz w:val="32"/>
          <w:szCs w:val="32"/>
        </w:rPr>
        <w:t>”图形与</w:t>
      </w:r>
      <w:bookmarkStart w:id="17" w:name="_Hlk140064673"/>
      <w:r>
        <w:rPr>
          <w:rFonts w:ascii="仿宋_GB2312" w:hAnsi="仿宋_GB2312" w:eastAsia="仿宋_GB2312" w:cs="仿宋"/>
          <w:kern w:val="0"/>
          <w:sz w:val="32"/>
          <w:szCs w:val="32"/>
        </w:rPr>
        <w:t>第15206090号“</w:t>
      </w:r>
      <w:r>
        <w:rPr>
          <w:rFonts w:ascii="仿宋_GB2312" w:hAnsi="仿宋_GB2312" w:eastAsia="仿宋_GB2312" w:cs="仿宋"/>
          <w:kern w:val="0"/>
          <w:sz w:val="32"/>
          <w:szCs w:val="32"/>
        </w:rPr>
        <w:drawing>
          <wp:inline distT="0" distB="0" distL="0" distR="0">
            <wp:extent cx="257175" cy="295275"/>
            <wp:effectExtent l="0" t="0" r="9525" b="9525"/>
            <wp:docPr id="100105" name="图片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图片 1001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7175" cy="295275"/>
                    </a:xfrm>
                    <a:prstGeom prst="rect">
                      <a:avLst/>
                    </a:prstGeom>
                    <a:noFill/>
                    <a:ln>
                      <a:noFill/>
                    </a:ln>
                  </pic:spPr>
                </pic:pic>
              </a:graphicData>
            </a:graphic>
          </wp:inline>
        </w:drawing>
      </w:r>
      <w:r>
        <w:rPr>
          <w:rFonts w:ascii="仿宋_GB2312" w:hAnsi="仿宋_GB2312" w:eastAsia="仿宋_GB2312" w:cs="仿宋"/>
          <w:kern w:val="0"/>
          <w:sz w:val="32"/>
          <w:szCs w:val="32"/>
        </w:rPr>
        <w:t>”商标</w:t>
      </w:r>
      <w:bookmarkEnd w:id="17"/>
      <w:r>
        <w:rPr>
          <w:rFonts w:ascii="仿宋_GB2312" w:hAnsi="仿宋_GB2312" w:eastAsia="仿宋_GB2312" w:cs="仿宋"/>
          <w:kern w:val="0"/>
          <w:sz w:val="32"/>
          <w:szCs w:val="32"/>
        </w:rPr>
        <w:t>的构图及各要素组合后的整体结构相似，考虑到</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公司上述商标的知名度，相关公众施以一般注意力隔离状态下比对，会导致混淆误认。故</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公司在与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公司商标核定使用商品类似的商品上使用近似的商标，侵犯了</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公司的注册商标专用权。</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二、关于一审法院确定的责任承担是否适当的问题。首先，关于</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公司应否承担侵权责任的问题。</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公司主张其将生产出的商品交付给</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公司，并未直接在市场上销售，因此未实施销售行为。本院认为，本案中，部分被控侵权商品上的信息指向</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公司及</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公司也认可接受</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公司委托生产了部分被控侵权商品，故</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公司与</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公司共同实施了生产被控侵权商品的行为，应承担停止侵权、赔偿损失的民事责任。而</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公司将被控侵权商品交付</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公司的行为，是被控侵权商品投放市场进行销售的环节之一，亦属于销售行为，故一审法院判令</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公司承担停止生产销售被控侵权商品的责任并无不当。</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公司还主张其并不知道可能存在侵权事实、与</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公司具有侵权责任承担的合同约定，即使侵权也不应由</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公司承担责任。对此，本院认为，根据商标法的相关规定，是否构成侵害他人商标权，并不考虑被控侵权人是否具有明知或应该知道实施的行为是侵害他人商标权行为的主观意图，而</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公司与</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公司之间的委托加工合同属于双方内部约定，不能对抗第三人，在</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公司接受委托生产的被控侵权商品构成商标侵权的情形下，商标权人有权主张其承担相应的侵权责任，故对</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公司的主张不予支持。</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其次，关于一审法院确定的赔偿数额是否适当的问题。《商标法》第六十三条第一、三款规定，侵犯商标专用权的赔偿数额，按照权利人因被侵权所受到的实际损失确定；实际损失难以确定的，可以按照侵权人因侵权所获得的利益确定；权利人的损失或者侵权人获得的利益难以确定的，参照该商标许可使用费的倍数合理确定。权利人因被侵权所受到的实际损失、侵权人因侵权所获得的利益、注册商标许可使用费难以确定的，由人民法院根据侵权行为的情节判决给予五百万元以下的赔偿。本案中，因</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公司因侵权受到的损失及被控侵权人侵权获益难以确定，一审法院适用法定赔偿方式确定赔偿数额并无不当。综合考虑以下因素：1.</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公司涉案商标具有较高的知名度和美誉度，其中第159261号“KISSES”和第1239102号“</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”已构成驰名商标；2.</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公司自2013年起就申请注册了“</w:t>
      </w:r>
      <w:r>
        <w:rPr>
          <w:rFonts w:ascii="仿宋_GB2312" w:hAnsi="仿宋_GB2312" w:eastAsia="仿宋_GB2312" w:cs="仿宋"/>
          <w:kern w:val="0"/>
          <w:sz w:val="32"/>
          <w:szCs w:val="32"/>
        </w:rPr>
        <w:drawing>
          <wp:inline distT="0" distB="0" distL="0" distR="0">
            <wp:extent cx="571500" cy="238125"/>
            <wp:effectExtent l="0" t="0" r="0" b="9525"/>
            <wp:docPr id="100104" name="图片 100104"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4" name="图片 100104" descr="卡通画&#10;&#10;中度可信度描述已自动生成"/>
                    <pic:cNvPicPr>
                      <a:picLocks noChangeAspect="1" noChangeArrowheads="1"/>
                    </pic:cNvPicPr>
                  </pic:nvPicPr>
                  <pic:blipFill>
                    <a:blip/>
                    <a:srcRect/>
                    <a:stretch>
                      <a:fillRect/>
                    </a:stretch>
                  </pic:blipFill>
                  <pic:spPr>
                    <a:xfrm>
                      <a:off x="0" y="0"/>
                      <a:ext cx="571500" cy="238125"/>
                    </a:xfrm>
                    <a:prstGeom prst="rect">
                      <a:avLst/>
                    </a:prstGeom>
                    <a:noFill/>
                    <a:ln>
                      <a:noFill/>
                    </a:ln>
                  </pic:spPr>
                </pic:pic>
              </a:graphicData>
            </a:graphic>
          </wp:inline>
        </w:drawing>
      </w:r>
      <w:r>
        <w:rPr>
          <w:rFonts w:ascii="仿宋_GB2312" w:hAnsi="仿宋_GB2312" w:eastAsia="仿宋_GB2312" w:cs="仿宋"/>
          <w:kern w:val="0"/>
          <w:sz w:val="32"/>
          <w:szCs w:val="32"/>
        </w:rPr>
        <w:t>”“</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之吻”等商标，2015年初审公告，2017年获得授权，有效期自2015年起，故一审法院认定</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公司等侵权行为持续时间较长并无不当。</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公司主张侵权时间仅应从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公司取证的产品标注的最早生产日期即2021年9月15日起算，对此，本院认为，根据</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公司提供的证据，其于2020年11月1日就授权</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公司使用其注册的涉案商标生产商品，故</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公司主张自2021年9月起算侵权时间不能成立。3.</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公司先后申请注册了大量与</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公司在先商标相同或近似的商标并实际使用，攀附</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公司涉案商标商誉的主观恶意非常明显；4.</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公司生产的被控侵权商品种类多样，并通过线上线下方式销售，销售渠道多、范围广、侵权获利较大；5.</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公司为制止侵权行为大量取证，支出的合理费用较高；一审法院确定</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公司赔偿</w:t>
      </w:r>
      <w:r>
        <w:rPr>
          <w:rFonts w:hint="eastAsia" w:ascii="仿宋_GB2312" w:hAnsi="仿宋_GB2312" w:eastAsia="仿宋_GB2312" w:cs="仿宋"/>
          <w:kern w:val="0"/>
          <w:sz w:val="32"/>
          <w:szCs w:val="32"/>
          <w:lang w:eastAsia="zh-CN"/>
        </w:rPr>
        <w:t>好某</w:t>
      </w:r>
      <w:r>
        <w:rPr>
          <w:rFonts w:ascii="仿宋_GB2312" w:hAnsi="仿宋_GB2312" w:eastAsia="仿宋_GB2312" w:cs="仿宋"/>
          <w:kern w:val="0"/>
          <w:sz w:val="32"/>
          <w:szCs w:val="32"/>
        </w:rPr>
        <w:t>公司经济损失及因制止侵权行为支付的合理费用300万元并无不当。在考虑上述因素的基础上，结合</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公司与</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公司共同生产销售了部分侵权商品，一审法院确定</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公司对</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公司上述赔偿责任中的50万元承担连带赔偿责任亦无不当。</w:t>
      </w:r>
    </w:p>
    <w:p>
      <w:pPr>
        <w:spacing w:line="560" w:lineRule="exact"/>
        <w:ind w:firstLine="640" w:firstLineChars="200"/>
        <w:rPr>
          <w:rFonts w:ascii="仿宋_GB2312" w:hAnsi="仿宋_GB2312" w:eastAsia="仿宋_GB2312" w:cs="仿宋"/>
          <w:kern w:val="0"/>
          <w:sz w:val="32"/>
          <w:szCs w:val="32"/>
        </w:rPr>
      </w:pPr>
      <w:bookmarkStart w:id="18" w:name="TrialBasis"/>
      <w:bookmarkEnd w:id="18"/>
      <w:r>
        <w:rPr>
          <w:rFonts w:ascii="仿宋_GB2312" w:hAnsi="仿宋_GB2312" w:eastAsia="仿宋_GB2312" w:cs="仿宋"/>
          <w:kern w:val="0"/>
          <w:sz w:val="32"/>
          <w:szCs w:val="32"/>
        </w:rPr>
        <w:t>综上所述，</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公司的上诉请求不能成立，应予驳回；一审判决认定事实基本清楚，适用法律正确，应予维持。依照《中华人民共和国民事诉讼法》第一百七十七条第一款第一项规定，判决如下：</w:t>
      </w:r>
    </w:p>
    <w:p>
      <w:pPr>
        <w:spacing w:line="560" w:lineRule="exact"/>
        <w:ind w:firstLine="640" w:firstLineChars="200"/>
        <w:rPr>
          <w:rFonts w:ascii="仿宋_GB2312" w:hAnsi="仿宋_GB2312" w:eastAsia="仿宋_GB2312" w:cs="仿宋"/>
          <w:kern w:val="0"/>
          <w:sz w:val="32"/>
          <w:szCs w:val="32"/>
        </w:rPr>
      </w:pPr>
      <w:bookmarkStart w:id="19" w:name="TrialResults"/>
      <w:bookmarkEnd w:id="19"/>
      <w:r>
        <w:rPr>
          <w:rFonts w:ascii="仿宋_GB2312" w:hAnsi="仿宋_GB2312" w:eastAsia="仿宋_GB2312" w:cs="仿宋"/>
          <w:kern w:val="0"/>
          <w:sz w:val="32"/>
          <w:szCs w:val="32"/>
        </w:rPr>
        <w:t>驳回上诉，维持原判。</w:t>
      </w:r>
    </w:p>
    <w:p>
      <w:pPr>
        <w:spacing w:line="560" w:lineRule="exact"/>
        <w:ind w:firstLine="640" w:firstLineChars="200"/>
        <w:rPr>
          <w:rFonts w:ascii="仿宋_GB2312" w:hAnsi="仿宋_GB2312" w:eastAsia="仿宋_GB2312" w:cs="仿宋"/>
          <w:kern w:val="0"/>
          <w:sz w:val="32"/>
          <w:szCs w:val="32"/>
        </w:rPr>
      </w:pPr>
      <w:bookmarkStart w:id="20" w:name="AcceptanceFee"/>
      <w:bookmarkEnd w:id="20"/>
      <w:r>
        <w:rPr>
          <w:rFonts w:ascii="仿宋_GB2312" w:hAnsi="仿宋_GB2312" w:eastAsia="仿宋_GB2312" w:cs="仿宋"/>
          <w:kern w:val="0"/>
          <w:sz w:val="32"/>
          <w:szCs w:val="32"/>
        </w:rPr>
        <w:t>二审案件受理费人民币39600元，由上诉人</w:t>
      </w:r>
      <w:r>
        <w:rPr>
          <w:rFonts w:hint="eastAsia" w:ascii="仿宋_GB2312" w:hAnsi="仿宋_GB2312" w:eastAsia="仿宋_GB2312" w:cs="仿宋"/>
          <w:kern w:val="0"/>
          <w:sz w:val="32"/>
          <w:szCs w:val="32"/>
          <w:lang w:eastAsia="zh-CN"/>
        </w:rPr>
        <w:t>皇某</w:t>
      </w:r>
      <w:r>
        <w:rPr>
          <w:rFonts w:ascii="仿宋_GB2312" w:hAnsi="仿宋_GB2312" w:eastAsia="仿宋_GB2312" w:cs="仿宋"/>
          <w:kern w:val="0"/>
          <w:sz w:val="32"/>
          <w:szCs w:val="32"/>
        </w:rPr>
        <w:t>（福建）文化传播有限公司、福州</w:t>
      </w:r>
      <w:r>
        <w:rPr>
          <w:rFonts w:hint="eastAsia" w:ascii="仿宋_GB2312" w:hAnsi="仿宋_GB2312" w:eastAsia="仿宋_GB2312" w:cs="仿宋"/>
          <w:kern w:val="0"/>
          <w:sz w:val="32"/>
          <w:szCs w:val="32"/>
          <w:lang w:eastAsia="zh-CN"/>
        </w:rPr>
        <w:t>赫某</w:t>
      </w:r>
      <w:r>
        <w:rPr>
          <w:rFonts w:ascii="仿宋_GB2312" w:hAnsi="仿宋_GB2312" w:eastAsia="仿宋_GB2312" w:cs="仿宋"/>
          <w:kern w:val="0"/>
          <w:sz w:val="32"/>
          <w:szCs w:val="32"/>
        </w:rPr>
        <w:t>食品有限公司负担人民币30800元，安徽省</w:t>
      </w:r>
      <w:r>
        <w:rPr>
          <w:rFonts w:hint="eastAsia" w:ascii="仿宋_GB2312" w:hAnsi="仿宋_GB2312" w:eastAsia="仿宋_GB2312" w:cs="仿宋"/>
          <w:kern w:val="0"/>
          <w:sz w:val="32"/>
          <w:szCs w:val="32"/>
          <w:lang w:eastAsia="zh-CN"/>
        </w:rPr>
        <w:t>帝某</w:t>
      </w:r>
      <w:r>
        <w:rPr>
          <w:rFonts w:ascii="仿宋_GB2312" w:hAnsi="仿宋_GB2312" w:eastAsia="仿宋_GB2312" w:cs="仿宋"/>
          <w:kern w:val="0"/>
          <w:sz w:val="32"/>
          <w:szCs w:val="32"/>
        </w:rPr>
        <w:t>食品科技有限公司负担人民币8800元。</w:t>
      </w:r>
    </w:p>
    <w:p>
      <w:pPr>
        <w:spacing w:line="56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本判决为终审判决。</w:t>
      </w:r>
    </w:p>
    <w:p>
      <w:pPr>
        <w:spacing w:line="560" w:lineRule="exact"/>
        <w:ind w:firstLine="640" w:firstLineChars="200"/>
        <w:rPr>
          <w:rFonts w:ascii="仿宋_GB2312" w:hAnsi="仿宋_GB2312" w:eastAsia="仿宋_GB2312" w:cs="Times New Roman"/>
          <w:kern w:val="0"/>
          <w:sz w:val="32"/>
          <w:szCs w:val="32"/>
        </w:rPr>
      </w:pPr>
    </w:p>
    <w:p>
      <w:pPr>
        <w:spacing w:line="560" w:lineRule="exact"/>
        <w:ind w:firstLine="640" w:firstLineChars="200"/>
        <w:rPr>
          <w:rFonts w:ascii="仿宋_GB2312" w:hAnsi="仿宋_GB2312" w:eastAsia="仿宋_GB2312" w:cs="Times New Roman"/>
          <w:kern w:val="0"/>
          <w:sz w:val="32"/>
          <w:szCs w:val="32"/>
        </w:rPr>
      </w:pPr>
    </w:p>
    <w:p>
      <w:pPr>
        <w:spacing w:line="560" w:lineRule="exact"/>
        <w:ind w:firstLine="640" w:firstLineChars="200"/>
        <w:rPr>
          <w:rFonts w:ascii="仿宋_GB2312" w:hAnsi="仿宋_GB2312" w:eastAsia="仿宋_GB2312" w:cs="Times New Roman"/>
          <w:kern w:val="0"/>
          <w:sz w:val="32"/>
          <w:szCs w:val="32"/>
        </w:rPr>
      </w:pPr>
    </w:p>
    <w:p>
      <w:pPr>
        <w:spacing w:line="560" w:lineRule="exact"/>
        <w:ind w:firstLine="640" w:firstLineChars="200"/>
        <w:rPr>
          <w:rFonts w:ascii="仿宋_GB2312" w:hAnsi="仿宋_GB2312" w:eastAsia="仿宋_GB2312" w:cs="Times New Roman"/>
          <w:kern w:val="0"/>
          <w:sz w:val="32"/>
          <w:szCs w:val="32"/>
        </w:rPr>
      </w:pPr>
    </w:p>
    <w:p>
      <w:pPr>
        <w:spacing w:line="560" w:lineRule="exact"/>
        <w:ind w:firstLine="640" w:firstLineChars="200"/>
        <w:rPr>
          <w:rFonts w:ascii="仿宋_GB2312" w:hAnsi="仿宋_GB2312" w:eastAsia="仿宋_GB2312" w:cs="Times New Roman"/>
          <w:kern w:val="0"/>
          <w:sz w:val="32"/>
          <w:szCs w:val="32"/>
        </w:rPr>
      </w:pPr>
    </w:p>
    <w:p>
      <w:pPr>
        <w:spacing w:line="560" w:lineRule="exact"/>
        <w:ind w:firstLine="640" w:firstLineChars="200"/>
        <w:rPr>
          <w:rFonts w:ascii="仿宋_GB2312" w:hAnsi="仿宋_GB2312" w:eastAsia="仿宋_GB2312" w:cs="Times New Roman"/>
          <w:kern w:val="0"/>
          <w:sz w:val="32"/>
          <w:szCs w:val="32"/>
        </w:rPr>
      </w:pPr>
    </w:p>
    <w:p>
      <w:pPr>
        <w:spacing w:line="560" w:lineRule="exact"/>
        <w:ind w:firstLine="640" w:firstLineChars="200"/>
        <w:rPr>
          <w:rFonts w:ascii="仿宋_GB2312" w:hAnsi="仿宋_GB2312" w:eastAsia="仿宋_GB2312" w:cs="Times New Roman"/>
          <w:kern w:val="0"/>
          <w:sz w:val="32"/>
          <w:szCs w:val="32"/>
        </w:rPr>
      </w:pPr>
    </w:p>
    <w:p>
      <w:pPr>
        <w:spacing w:line="560" w:lineRule="exact"/>
        <w:ind w:firstLine="640" w:firstLineChars="200"/>
        <w:rPr>
          <w:rFonts w:ascii="仿宋_GB2312" w:hAnsi="仿宋_GB2312" w:eastAsia="仿宋_GB2312" w:cs="Times New Roman"/>
          <w:kern w:val="0"/>
          <w:sz w:val="32"/>
          <w:szCs w:val="32"/>
        </w:rPr>
      </w:pPr>
    </w:p>
    <w:p>
      <w:pPr>
        <w:spacing w:line="560" w:lineRule="exact"/>
        <w:ind w:firstLine="640" w:firstLineChars="200"/>
        <w:rPr>
          <w:rFonts w:ascii="仿宋_GB2312" w:hAnsi="仿宋_GB2312" w:eastAsia="仿宋_GB2312" w:cs="Times New Roman"/>
          <w:kern w:val="0"/>
          <w:sz w:val="32"/>
          <w:szCs w:val="32"/>
        </w:rPr>
      </w:pPr>
    </w:p>
    <w:p>
      <w:pPr>
        <w:spacing w:line="560" w:lineRule="exact"/>
        <w:ind w:firstLine="640" w:firstLineChars="200"/>
        <w:rPr>
          <w:rFonts w:ascii="仿宋_GB2312" w:hAnsi="仿宋_GB2312" w:eastAsia="仿宋_GB2312" w:cs="Times New Roman"/>
          <w:kern w:val="0"/>
          <w:sz w:val="32"/>
          <w:szCs w:val="32"/>
        </w:rPr>
      </w:pPr>
    </w:p>
    <w:p>
      <w:pPr>
        <w:spacing w:line="560" w:lineRule="exact"/>
        <w:ind w:firstLine="640" w:firstLineChars="200"/>
        <w:rPr>
          <w:rFonts w:ascii="仿宋_GB2312" w:hAnsi="仿宋_GB2312" w:eastAsia="仿宋_GB2312" w:cs="Times New Roman"/>
          <w:kern w:val="0"/>
          <w:sz w:val="32"/>
          <w:szCs w:val="32"/>
        </w:rPr>
      </w:pPr>
    </w:p>
    <w:p>
      <w:pPr>
        <w:wordWrap w:val="0"/>
        <w:spacing w:line="560" w:lineRule="exact"/>
        <w:jc w:val="right"/>
        <w:rPr>
          <w:rFonts w:ascii="仿宋_GB2312" w:hAnsi="仿宋_GB2312" w:eastAsia="仿宋_GB2312" w:cs="仿宋"/>
          <w:kern w:val="0"/>
          <w:sz w:val="32"/>
          <w:szCs w:val="32"/>
        </w:rPr>
      </w:pPr>
      <w:bookmarkStart w:id="21" w:name="InstrumentTail"/>
      <w:bookmarkEnd w:id="21"/>
      <w:bookmarkStart w:id="22" w:name="trishua"/>
      <w:bookmarkEnd w:id="22"/>
      <w:r>
        <w:rPr>
          <w:rFonts w:ascii="仿宋_GB2312" w:hAnsi="仿宋_GB2312" w:eastAsia="仿宋_GB2312" w:cs="仿宋"/>
          <w:kern w:val="0"/>
          <w:sz w:val="32"/>
          <w:szCs w:val="32"/>
        </w:rPr>
        <w:t>审　判　长　　张金柱　　　　</w:t>
      </w:r>
    </w:p>
    <w:p>
      <w:pPr>
        <w:wordWrap w:val="0"/>
        <w:spacing w:line="560" w:lineRule="exact"/>
        <w:jc w:val="right"/>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审　判　员　　于志涛　　　　</w:t>
      </w:r>
    </w:p>
    <w:p>
      <w:pPr>
        <w:wordWrap w:val="0"/>
        <w:spacing w:line="560" w:lineRule="exact"/>
        <w:jc w:val="right"/>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审　判　员　　柳维敏　　　　</w:t>
      </w:r>
    </w:p>
    <w:p>
      <w:pPr>
        <w:spacing w:line="560" w:lineRule="exact"/>
        <w:ind w:firstLine="640" w:firstLineChars="200"/>
        <w:rPr>
          <w:rFonts w:ascii="仿宋_GB2312" w:hAnsi="仿宋_GB2312" w:eastAsia="仿宋_GB2312" w:cs="Times New Roman"/>
          <w:kern w:val="0"/>
          <w:sz w:val="32"/>
          <w:szCs w:val="32"/>
        </w:rPr>
      </w:pPr>
    </w:p>
    <w:p>
      <w:pPr>
        <w:spacing w:line="560" w:lineRule="exact"/>
        <w:ind w:firstLine="640" w:firstLineChars="200"/>
        <w:rPr>
          <w:rFonts w:ascii="仿宋_GB2312" w:hAnsi="仿宋_GB2312" w:eastAsia="仿宋_GB2312" w:cs="Times New Roman"/>
          <w:kern w:val="0"/>
          <w:sz w:val="32"/>
          <w:szCs w:val="32"/>
        </w:rPr>
      </w:pPr>
    </w:p>
    <w:p>
      <w:pPr>
        <w:spacing w:line="560" w:lineRule="exact"/>
        <w:ind w:firstLine="640" w:firstLineChars="200"/>
        <w:rPr>
          <w:rFonts w:ascii="仿宋_GB2312" w:hAnsi="仿宋_GB2312" w:eastAsia="仿宋_GB2312" w:cs="Times New Roman"/>
          <w:kern w:val="0"/>
          <w:sz w:val="32"/>
          <w:szCs w:val="32"/>
        </w:rPr>
      </w:pPr>
    </w:p>
    <w:p>
      <w:pPr>
        <w:spacing w:line="560" w:lineRule="exact"/>
        <w:ind w:firstLine="640" w:firstLineChars="200"/>
        <w:rPr>
          <w:rFonts w:ascii="仿宋_GB2312" w:hAnsi="仿宋_GB2312" w:eastAsia="仿宋_GB2312" w:cs="Times New Roman"/>
          <w:kern w:val="0"/>
          <w:sz w:val="32"/>
          <w:szCs w:val="32"/>
        </w:rPr>
      </w:pPr>
    </w:p>
    <w:p>
      <w:pPr>
        <w:wordWrap w:val="0"/>
        <w:spacing w:line="560" w:lineRule="exact"/>
        <w:jc w:val="right"/>
        <w:rPr>
          <w:rFonts w:ascii="仿宋_GB2312" w:hAnsi="仿宋_GB2312" w:eastAsia="仿宋_GB2312" w:cs="仿宋"/>
          <w:kern w:val="0"/>
          <w:sz w:val="32"/>
          <w:szCs w:val="32"/>
        </w:rPr>
      </w:pPr>
      <w:bookmarkStart w:id="23" w:name="JudgeDate"/>
      <w:bookmarkEnd w:id="23"/>
      <w:r>
        <w:rPr>
          <w:rFonts w:ascii="仿宋_GB2312" w:hAnsi="Times New Roman" w:eastAsia="仿宋_GB2312" w:cs="Times New Roman"/>
          <w:spacing w:val="0"/>
          <w:w w:val="93"/>
          <w:kern w:val="0"/>
          <w:sz w:val="32"/>
          <w:szCs w:val="32"/>
          <w:fitText w:val="3160" w:id="-1039420926"/>
        </w:rPr>
        <w:t>二○二三年七月二十一</w:t>
      </w:r>
      <w:r>
        <w:rPr>
          <w:rFonts w:ascii="仿宋_GB2312" w:hAnsi="Times New Roman" w:eastAsia="仿宋_GB2312" w:cs="Times New Roman"/>
          <w:spacing w:val="3"/>
          <w:w w:val="93"/>
          <w:kern w:val="0"/>
          <w:sz w:val="32"/>
          <w:szCs w:val="32"/>
          <w:fitText w:val="3160" w:id="-1039420926"/>
        </w:rPr>
        <w:t>日</w:t>
      </w:r>
      <w:r>
        <w:rPr>
          <w:rFonts w:ascii="仿宋_GB2312" w:hAnsi="仿宋_GB2312" w:eastAsia="仿宋_GB2312" w:cs="仿宋"/>
          <w:kern w:val="0"/>
          <w:sz w:val="32"/>
          <w:szCs w:val="32"/>
        </w:rPr>
        <w:t>　　　　</w:t>
      </w:r>
    </w:p>
    <w:p>
      <w:pPr>
        <w:spacing w:line="560" w:lineRule="exact"/>
        <w:ind w:firstLine="640" w:firstLineChars="200"/>
        <w:rPr>
          <w:rFonts w:ascii="仿宋_GB2312" w:hAnsi="仿宋_GB2312" w:eastAsia="仿宋_GB2312" w:cs="Times New Roman"/>
          <w:kern w:val="0"/>
          <w:sz w:val="32"/>
          <w:szCs w:val="32"/>
        </w:rPr>
      </w:pPr>
    </w:p>
    <w:p>
      <w:pPr>
        <w:wordWrap w:val="0"/>
        <w:spacing w:line="560" w:lineRule="exact"/>
        <w:jc w:val="right"/>
        <w:rPr>
          <w:rFonts w:ascii="仿宋_GB2312" w:hAnsi="仿宋_GB2312" w:eastAsia="仿宋_GB2312" w:cs="仿宋"/>
          <w:kern w:val="0"/>
          <w:sz w:val="32"/>
          <w:szCs w:val="32"/>
        </w:rPr>
      </w:pPr>
      <w:bookmarkStart w:id="24" w:name="clerkshua"/>
      <w:bookmarkEnd w:id="24"/>
      <w:r>
        <w:rPr>
          <w:rFonts w:ascii="仿宋_GB2312" w:hAnsi="仿宋_GB2312" w:eastAsia="仿宋_GB2312" w:cs="仿宋"/>
          <w:kern w:val="0"/>
          <w:sz w:val="32"/>
          <w:szCs w:val="32"/>
        </w:rPr>
        <w:t>书　记　员　　邢晓宇　　　　</w:t>
      </w:r>
    </w:p>
    <w:p>
      <w:pPr>
        <w:ind w:right="836" w:rightChars="398"/>
        <w:jc w:val="right"/>
        <w:rPr>
          <w:rFonts w:ascii="仿宋_GB2312" w:eastAsia="仿宋_GB231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4910427"/>
      <w:docPartObj>
        <w:docPartGallery w:val="AutoText"/>
      </w:docPartObj>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mMmVjZTEwZmRlNWJjODY5ZTZmZmFhYzg4OTBmYTMifQ=="/>
  </w:docVars>
  <w:rsids>
    <w:rsidRoot w:val="003830E8"/>
    <w:rsid w:val="0000678F"/>
    <w:rsid w:val="00011714"/>
    <w:rsid w:val="000117E9"/>
    <w:rsid w:val="000130F7"/>
    <w:rsid w:val="00014944"/>
    <w:rsid w:val="00016D56"/>
    <w:rsid w:val="000171EC"/>
    <w:rsid w:val="000218DF"/>
    <w:rsid w:val="00023A8A"/>
    <w:rsid w:val="0002497E"/>
    <w:rsid w:val="00027F86"/>
    <w:rsid w:val="00032512"/>
    <w:rsid w:val="00034EE4"/>
    <w:rsid w:val="0003618F"/>
    <w:rsid w:val="000427DF"/>
    <w:rsid w:val="000471EA"/>
    <w:rsid w:val="0004747A"/>
    <w:rsid w:val="000506BE"/>
    <w:rsid w:val="000564FD"/>
    <w:rsid w:val="00057C0E"/>
    <w:rsid w:val="00065247"/>
    <w:rsid w:val="00066778"/>
    <w:rsid w:val="000704F9"/>
    <w:rsid w:val="00075D5C"/>
    <w:rsid w:val="00084954"/>
    <w:rsid w:val="0008514B"/>
    <w:rsid w:val="00085308"/>
    <w:rsid w:val="000856AB"/>
    <w:rsid w:val="00093166"/>
    <w:rsid w:val="000A453B"/>
    <w:rsid w:val="000B436D"/>
    <w:rsid w:val="000B50D1"/>
    <w:rsid w:val="000B5728"/>
    <w:rsid w:val="000B7AFA"/>
    <w:rsid w:val="000C096A"/>
    <w:rsid w:val="000C1015"/>
    <w:rsid w:val="000C1B9D"/>
    <w:rsid w:val="000C1FF3"/>
    <w:rsid w:val="000C58A6"/>
    <w:rsid w:val="000D5440"/>
    <w:rsid w:val="000E064E"/>
    <w:rsid w:val="000E4571"/>
    <w:rsid w:val="000E7792"/>
    <w:rsid w:val="000F4B80"/>
    <w:rsid w:val="000F5D85"/>
    <w:rsid w:val="000F6B7E"/>
    <w:rsid w:val="0010004A"/>
    <w:rsid w:val="00102367"/>
    <w:rsid w:val="00113643"/>
    <w:rsid w:val="00113986"/>
    <w:rsid w:val="00115836"/>
    <w:rsid w:val="00134194"/>
    <w:rsid w:val="00136157"/>
    <w:rsid w:val="00143B45"/>
    <w:rsid w:val="001507F9"/>
    <w:rsid w:val="001603E4"/>
    <w:rsid w:val="0016056D"/>
    <w:rsid w:val="00163078"/>
    <w:rsid w:val="00171B55"/>
    <w:rsid w:val="001777FF"/>
    <w:rsid w:val="001821F6"/>
    <w:rsid w:val="001846B6"/>
    <w:rsid w:val="001907F1"/>
    <w:rsid w:val="00193975"/>
    <w:rsid w:val="001A5BDD"/>
    <w:rsid w:val="001A662E"/>
    <w:rsid w:val="001A77C8"/>
    <w:rsid w:val="001C0D9A"/>
    <w:rsid w:val="001D65C9"/>
    <w:rsid w:val="001D773C"/>
    <w:rsid w:val="001E068E"/>
    <w:rsid w:val="001E42E9"/>
    <w:rsid w:val="001E4AEB"/>
    <w:rsid w:val="001F2738"/>
    <w:rsid w:val="001F3787"/>
    <w:rsid w:val="001F4E16"/>
    <w:rsid w:val="00200F3A"/>
    <w:rsid w:val="002128B5"/>
    <w:rsid w:val="00216C29"/>
    <w:rsid w:val="00217367"/>
    <w:rsid w:val="00221EB8"/>
    <w:rsid w:val="00232DC6"/>
    <w:rsid w:val="002339D8"/>
    <w:rsid w:val="002445B8"/>
    <w:rsid w:val="00255889"/>
    <w:rsid w:val="002568AD"/>
    <w:rsid w:val="002668A6"/>
    <w:rsid w:val="00270B31"/>
    <w:rsid w:val="00273A1E"/>
    <w:rsid w:val="00273F2A"/>
    <w:rsid w:val="00277258"/>
    <w:rsid w:val="00291D20"/>
    <w:rsid w:val="0029290D"/>
    <w:rsid w:val="002A416B"/>
    <w:rsid w:val="002B00B6"/>
    <w:rsid w:val="002B3269"/>
    <w:rsid w:val="002C6099"/>
    <w:rsid w:val="002C67B7"/>
    <w:rsid w:val="002F0AB5"/>
    <w:rsid w:val="002F135A"/>
    <w:rsid w:val="002F62FD"/>
    <w:rsid w:val="002F70C6"/>
    <w:rsid w:val="00305AFD"/>
    <w:rsid w:val="0034110F"/>
    <w:rsid w:val="00355854"/>
    <w:rsid w:val="003572B0"/>
    <w:rsid w:val="003605C5"/>
    <w:rsid w:val="00362ABD"/>
    <w:rsid w:val="00370262"/>
    <w:rsid w:val="0038096A"/>
    <w:rsid w:val="00380F6E"/>
    <w:rsid w:val="003830E8"/>
    <w:rsid w:val="00384259"/>
    <w:rsid w:val="00392D2C"/>
    <w:rsid w:val="00396209"/>
    <w:rsid w:val="00397996"/>
    <w:rsid w:val="003A1F39"/>
    <w:rsid w:val="003A1F86"/>
    <w:rsid w:val="003A44CE"/>
    <w:rsid w:val="003B275F"/>
    <w:rsid w:val="003D7394"/>
    <w:rsid w:val="003E403C"/>
    <w:rsid w:val="004028A6"/>
    <w:rsid w:val="004043E1"/>
    <w:rsid w:val="004073F2"/>
    <w:rsid w:val="004141DF"/>
    <w:rsid w:val="00414B33"/>
    <w:rsid w:val="00417274"/>
    <w:rsid w:val="00424BA3"/>
    <w:rsid w:val="0042600A"/>
    <w:rsid w:val="00427173"/>
    <w:rsid w:val="00435492"/>
    <w:rsid w:val="00447E1B"/>
    <w:rsid w:val="00450419"/>
    <w:rsid w:val="0045132E"/>
    <w:rsid w:val="004616A5"/>
    <w:rsid w:val="00463C2E"/>
    <w:rsid w:val="00471EA4"/>
    <w:rsid w:val="00472F8B"/>
    <w:rsid w:val="00481CE9"/>
    <w:rsid w:val="004A1A6D"/>
    <w:rsid w:val="004A36BE"/>
    <w:rsid w:val="004B1535"/>
    <w:rsid w:val="004B16E3"/>
    <w:rsid w:val="004C7C53"/>
    <w:rsid w:val="004C7EB8"/>
    <w:rsid w:val="004D0B38"/>
    <w:rsid w:val="004D1CA0"/>
    <w:rsid w:val="004D5DDD"/>
    <w:rsid w:val="004E1454"/>
    <w:rsid w:val="004E5313"/>
    <w:rsid w:val="004E7C2B"/>
    <w:rsid w:val="00503DC4"/>
    <w:rsid w:val="00512264"/>
    <w:rsid w:val="005205FE"/>
    <w:rsid w:val="0052194A"/>
    <w:rsid w:val="005219D2"/>
    <w:rsid w:val="00525744"/>
    <w:rsid w:val="00527789"/>
    <w:rsid w:val="00532628"/>
    <w:rsid w:val="0054208C"/>
    <w:rsid w:val="005475E9"/>
    <w:rsid w:val="0055019C"/>
    <w:rsid w:val="00551A38"/>
    <w:rsid w:val="005528FE"/>
    <w:rsid w:val="00554626"/>
    <w:rsid w:val="00554A1A"/>
    <w:rsid w:val="00563BF7"/>
    <w:rsid w:val="00563E1C"/>
    <w:rsid w:val="00564210"/>
    <w:rsid w:val="00567CCF"/>
    <w:rsid w:val="005750DF"/>
    <w:rsid w:val="00587045"/>
    <w:rsid w:val="00590B74"/>
    <w:rsid w:val="00593C8A"/>
    <w:rsid w:val="00595170"/>
    <w:rsid w:val="005A30FD"/>
    <w:rsid w:val="005C5988"/>
    <w:rsid w:val="005D5A28"/>
    <w:rsid w:val="005D6F04"/>
    <w:rsid w:val="005E42F0"/>
    <w:rsid w:val="005E7132"/>
    <w:rsid w:val="005F1972"/>
    <w:rsid w:val="00614B23"/>
    <w:rsid w:val="0061772B"/>
    <w:rsid w:val="006211CA"/>
    <w:rsid w:val="006278F6"/>
    <w:rsid w:val="00630B71"/>
    <w:rsid w:val="00634E23"/>
    <w:rsid w:val="00643000"/>
    <w:rsid w:val="00666AD2"/>
    <w:rsid w:val="00681574"/>
    <w:rsid w:val="006846E3"/>
    <w:rsid w:val="00690B7F"/>
    <w:rsid w:val="00696C5F"/>
    <w:rsid w:val="006A273A"/>
    <w:rsid w:val="006B0803"/>
    <w:rsid w:val="006C066E"/>
    <w:rsid w:val="006D043D"/>
    <w:rsid w:val="006D530E"/>
    <w:rsid w:val="006E0C12"/>
    <w:rsid w:val="006E1A3F"/>
    <w:rsid w:val="006E4E01"/>
    <w:rsid w:val="006E5601"/>
    <w:rsid w:val="006E6CCC"/>
    <w:rsid w:val="006F02D1"/>
    <w:rsid w:val="006F06B1"/>
    <w:rsid w:val="006F1887"/>
    <w:rsid w:val="006F528F"/>
    <w:rsid w:val="006F6634"/>
    <w:rsid w:val="00706342"/>
    <w:rsid w:val="00712687"/>
    <w:rsid w:val="00720189"/>
    <w:rsid w:val="00725B70"/>
    <w:rsid w:val="0072636A"/>
    <w:rsid w:val="007307A5"/>
    <w:rsid w:val="00740AC0"/>
    <w:rsid w:val="007470C4"/>
    <w:rsid w:val="007470E1"/>
    <w:rsid w:val="00750FCE"/>
    <w:rsid w:val="0076044D"/>
    <w:rsid w:val="0076179D"/>
    <w:rsid w:val="007712A8"/>
    <w:rsid w:val="00774A57"/>
    <w:rsid w:val="007766E8"/>
    <w:rsid w:val="0078447C"/>
    <w:rsid w:val="00786F53"/>
    <w:rsid w:val="00793C1C"/>
    <w:rsid w:val="007963E9"/>
    <w:rsid w:val="007A3242"/>
    <w:rsid w:val="007A656E"/>
    <w:rsid w:val="007B31F6"/>
    <w:rsid w:val="007C15FD"/>
    <w:rsid w:val="007D0399"/>
    <w:rsid w:val="007D3892"/>
    <w:rsid w:val="007D64B9"/>
    <w:rsid w:val="007E0736"/>
    <w:rsid w:val="007E15B9"/>
    <w:rsid w:val="007E4715"/>
    <w:rsid w:val="007E7CEB"/>
    <w:rsid w:val="007F30F8"/>
    <w:rsid w:val="007F4E0D"/>
    <w:rsid w:val="007F7344"/>
    <w:rsid w:val="00800D8F"/>
    <w:rsid w:val="008117F3"/>
    <w:rsid w:val="00815505"/>
    <w:rsid w:val="00815893"/>
    <w:rsid w:val="00822ADA"/>
    <w:rsid w:val="00823C54"/>
    <w:rsid w:val="008340A8"/>
    <w:rsid w:val="00834863"/>
    <w:rsid w:val="00837C31"/>
    <w:rsid w:val="00845116"/>
    <w:rsid w:val="008667C5"/>
    <w:rsid w:val="00870543"/>
    <w:rsid w:val="008744F2"/>
    <w:rsid w:val="008821D5"/>
    <w:rsid w:val="00884BDA"/>
    <w:rsid w:val="00893A02"/>
    <w:rsid w:val="00894A8A"/>
    <w:rsid w:val="008962AC"/>
    <w:rsid w:val="008B670F"/>
    <w:rsid w:val="008C6B6B"/>
    <w:rsid w:val="008D14DE"/>
    <w:rsid w:val="008D3126"/>
    <w:rsid w:val="008E4476"/>
    <w:rsid w:val="008F06F8"/>
    <w:rsid w:val="008F330B"/>
    <w:rsid w:val="008F533D"/>
    <w:rsid w:val="00906508"/>
    <w:rsid w:val="00910401"/>
    <w:rsid w:val="009132A0"/>
    <w:rsid w:val="00917B1C"/>
    <w:rsid w:val="00923853"/>
    <w:rsid w:val="009243D1"/>
    <w:rsid w:val="00924663"/>
    <w:rsid w:val="00925468"/>
    <w:rsid w:val="00926738"/>
    <w:rsid w:val="00927D09"/>
    <w:rsid w:val="009307D6"/>
    <w:rsid w:val="00935C0E"/>
    <w:rsid w:val="00944361"/>
    <w:rsid w:val="00944CBE"/>
    <w:rsid w:val="009554A2"/>
    <w:rsid w:val="009607AC"/>
    <w:rsid w:val="009801BB"/>
    <w:rsid w:val="009802A8"/>
    <w:rsid w:val="00983F50"/>
    <w:rsid w:val="00991600"/>
    <w:rsid w:val="00991F66"/>
    <w:rsid w:val="00994F04"/>
    <w:rsid w:val="009A3C80"/>
    <w:rsid w:val="009A44A4"/>
    <w:rsid w:val="009B1B7B"/>
    <w:rsid w:val="009B4F62"/>
    <w:rsid w:val="009B5F35"/>
    <w:rsid w:val="009C3B8C"/>
    <w:rsid w:val="009C3E5F"/>
    <w:rsid w:val="009D45B2"/>
    <w:rsid w:val="009D57E1"/>
    <w:rsid w:val="009D6E3B"/>
    <w:rsid w:val="009E2B83"/>
    <w:rsid w:val="009E3793"/>
    <w:rsid w:val="009F0F77"/>
    <w:rsid w:val="009F4CA0"/>
    <w:rsid w:val="009F57A1"/>
    <w:rsid w:val="009F621E"/>
    <w:rsid w:val="009F7503"/>
    <w:rsid w:val="00A029AF"/>
    <w:rsid w:val="00A0381B"/>
    <w:rsid w:val="00A07C87"/>
    <w:rsid w:val="00A10333"/>
    <w:rsid w:val="00A11599"/>
    <w:rsid w:val="00A11638"/>
    <w:rsid w:val="00A1457D"/>
    <w:rsid w:val="00A156FA"/>
    <w:rsid w:val="00A177C5"/>
    <w:rsid w:val="00A21727"/>
    <w:rsid w:val="00A343F5"/>
    <w:rsid w:val="00A41712"/>
    <w:rsid w:val="00A46403"/>
    <w:rsid w:val="00A715D5"/>
    <w:rsid w:val="00A72408"/>
    <w:rsid w:val="00A75320"/>
    <w:rsid w:val="00A76952"/>
    <w:rsid w:val="00A84487"/>
    <w:rsid w:val="00A8499D"/>
    <w:rsid w:val="00A84A5D"/>
    <w:rsid w:val="00A85829"/>
    <w:rsid w:val="00AA28C1"/>
    <w:rsid w:val="00AA369E"/>
    <w:rsid w:val="00AA655C"/>
    <w:rsid w:val="00AA7E65"/>
    <w:rsid w:val="00AA7EB2"/>
    <w:rsid w:val="00AB2412"/>
    <w:rsid w:val="00AB2C3D"/>
    <w:rsid w:val="00AC31AA"/>
    <w:rsid w:val="00AC7672"/>
    <w:rsid w:val="00AD1FFD"/>
    <w:rsid w:val="00AD2267"/>
    <w:rsid w:val="00AD442E"/>
    <w:rsid w:val="00AE2836"/>
    <w:rsid w:val="00AE4523"/>
    <w:rsid w:val="00AE7E4E"/>
    <w:rsid w:val="00AF2836"/>
    <w:rsid w:val="00AF74F7"/>
    <w:rsid w:val="00B21C09"/>
    <w:rsid w:val="00B22AD3"/>
    <w:rsid w:val="00B25910"/>
    <w:rsid w:val="00B31FEC"/>
    <w:rsid w:val="00B3265A"/>
    <w:rsid w:val="00B3353C"/>
    <w:rsid w:val="00B35458"/>
    <w:rsid w:val="00B53B7D"/>
    <w:rsid w:val="00B56A98"/>
    <w:rsid w:val="00B605F2"/>
    <w:rsid w:val="00B60822"/>
    <w:rsid w:val="00B65E7B"/>
    <w:rsid w:val="00B73211"/>
    <w:rsid w:val="00B77F8E"/>
    <w:rsid w:val="00B801B4"/>
    <w:rsid w:val="00B82D77"/>
    <w:rsid w:val="00B873B4"/>
    <w:rsid w:val="00B87B79"/>
    <w:rsid w:val="00B93A09"/>
    <w:rsid w:val="00B947A9"/>
    <w:rsid w:val="00B94F99"/>
    <w:rsid w:val="00BA0318"/>
    <w:rsid w:val="00BB3101"/>
    <w:rsid w:val="00BB6CC5"/>
    <w:rsid w:val="00BC1F8D"/>
    <w:rsid w:val="00BD6526"/>
    <w:rsid w:val="00BE40CD"/>
    <w:rsid w:val="00BE5B56"/>
    <w:rsid w:val="00C11928"/>
    <w:rsid w:val="00C12874"/>
    <w:rsid w:val="00C50FF6"/>
    <w:rsid w:val="00C51942"/>
    <w:rsid w:val="00C52A13"/>
    <w:rsid w:val="00C538C2"/>
    <w:rsid w:val="00C6645D"/>
    <w:rsid w:val="00C677AC"/>
    <w:rsid w:val="00C706E7"/>
    <w:rsid w:val="00C7402A"/>
    <w:rsid w:val="00C834D3"/>
    <w:rsid w:val="00C9066F"/>
    <w:rsid w:val="00C954FB"/>
    <w:rsid w:val="00CA4EED"/>
    <w:rsid w:val="00CB4468"/>
    <w:rsid w:val="00CB5493"/>
    <w:rsid w:val="00CC3132"/>
    <w:rsid w:val="00CC73AD"/>
    <w:rsid w:val="00CD06C2"/>
    <w:rsid w:val="00CD63A8"/>
    <w:rsid w:val="00CD6430"/>
    <w:rsid w:val="00CE5554"/>
    <w:rsid w:val="00CF1E46"/>
    <w:rsid w:val="00CF5A79"/>
    <w:rsid w:val="00D03270"/>
    <w:rsid w:val="00D06498"/>
    <w:rsid w:val="00D12763"/>
    <w:rsid w:val="00D141B8"/>
    <w:rsid w:val="00D156E9"/>
    <w:rsid w:val="00D222BD"/>
    <w:rsid w:val="00D27006"/>
    <w:rsid w:val="00D51CEC"/>
    <w:rsid w:val="00D61988"/>
    <w:rsid w:val="00D725FC"/>
    <w:rsid w:val="00D7529C"/>
    <w:rsid w:val="00D76912"/>
    <w:rsid w:val="00D805DF"/>
    <w:rsid w:val="00D85AC1"/>
    <w:rsid w:val="00D941AB"/>
    <w:rsid w:val="00D96DBB"/>
    <w:rsid w:val="00DA2143"/>
    <w:rsid w:val="00DA60A8"/>
    <w:rsid w:val="00DB3C91"/>
    <w:rsid w:val="00DB6134"/>
    <w:rsid w:val="00DB748C"/>
    <w:rsid w:val="00DC701E"/>
    <w:rsid w:val="00DD4AED"/>
    <w:rsid w:val="00DE4B36"/>
    <w:rsid w:val="00DE60CE"/>
    <w:rsid w:val="00DE7A26"/>
    <w:rsid w:val="00DF0477"/>
    <w:rsid w:val="00DF1533"/>
    <w:rsid w:val="00DF665D"/>
    <w:rsid w:val="00E10791"/>
    <w:rsid w:val="00E25EE0"/>
    <w:rsid w:val="00E46380"/>
    <w:rsid w:val="00E47B47"/>
    <w:rsid w:val="00E54C2E"/>
    <w:rsid w:val="00E61651"/>
    <w:rsid w:val="00E7154C"/>
    <w:rsid w:val="00E7387A"/>
    <w:rsid w:val="00E74AD7"/>
    <w:rsid w:val="00EA22FB"/>
    <w:rsid w:val="00EB06D8"/>
    <w:rsid w:val="00EC226A"/>
    <w:rsid w:val="00EC6555"/>
    <w:rsid w:val="00ED2BAC"/>
    <w:rsid w:val="00ED6BD9"/>
    <w:rsid w:val="00ED6E1C"/>
    <w:rsid w:val="00F0487D"/>
    <w:rsid w:val="00F05732"/>
    <w:rsid w:val="00F12C92"/>
    <w:rsid w:val="00F1565F"/>
    <w:rsid w:val="00F2040E"/>
    <w:rsid w:val="00F24AB1"/>
    <w:rsid w:val="00F24B0E"/>
    <w:rsid w:val="00F2527B"/>
    <w:rsid w:val="00F25D01"/>
    <w:rsid w:val="00F30654"/>
    <w:rsid w:val="00F37841"/>
    <w:rsid w:val="00F43743"/>
    <w:rsid w:val="00F51369"/>
    <w:rsid w:val="00F57A6A"/>
    <w:rsid w:val="00F63A4D"/>
    <w:rsid w:val="00F64BF2"/>
    <w:rsid w:val="00F708B4"/>
    <w:rsid w:val="00F723D5"/>
    <w:rsid w:val="00F767B2"/>
    <w:rsid w:val="00F77890"/>
    <w:rsid w:val="00F80A3E"/>
    <w:rsid w:val="00F82629"/>
    <w:rsid w:val="00F8699F"/>
    <w:rsid w:val="00FA6E46"/>
    <w:rsid w:val="00FD3D85"/>
    <w:rsid w:val="00FD457C"/>
    <w:rsid w:val="00FF022E"/>
    <w:rsid w:val="00FF0C51"/>
    <w:rsid w:val="00FF4678"/>
    <w:rsid w:val="00FF4A84"/>
    <w:rsid w:val="00FF4C1D"/>
    <w:rsid w:val="00FF7254"/>
    <w:rsid w:val="4C6D777F"/>
    <w:rsid w:val="66937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uiPriority w:val="0"/>
    <w:rPr>
      <w:rFonts w:eastAsia="楷体_GB2312"/>
      <w:sz w:val="32"/>
    </w:rPr>
  </w:style>
  <w:style w:type="paragraph" w:styleId="3">
    <w:name w:val="Balloon Text"/>
    <w:basedOn w:val="1"/>
    <w:link w:val="16"/>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unhideWhenUsed/>
    <w:uiPriority w:val="99"/>
    <w:rPr>
      <w:color w:val="0563C1" w:themeColor="hyperlink"/>
      <w:u w:val="single"/>
      <w14:textFill>
        <w14:solidFill>
          <w14:schemeClr w14:val="hlink"/>
        </w14:solidFill>
      </w14:textFill>
    </w:rPr>
  </w:style>
  <w:style w:type="character" w:customStyle="1" w:styleId="9">
    <w:name w:val="页眉 字符"/>
    <w:basedOn w:val="7"/>
    <w:link w:val="5"/>
    <w:autoRedefine/>
    <w:qFormat/>
    <w:uiPriority w:val="99"/>
    <w:rPr>
      <w:sz w:val="18"/>
      <w:szCs w:val="18"/>
    </w:rPr>
  </w:style>
  <w:style w:type="character" w:customStyle="1" w:styleId="10">
    <w:name w:val="页脚 字符"/>
    <w:basedOn w:val="7"/>
    <w:link w:val="4"/>
    <w:uiPriority w:val="99"/>
    <w:rPr>
      <w:sz w:val="18"/>
      <w:szCs w:val="18"/>
    </w:rPr>
  </w:style>
  <w:style w:type="character" w:customStyle="1" w:styleId="11">
    <w:name w:val="正文文本 字符1"/>
    <w:link w:val="2"/>
    <w:uiPriority w:val="0"/>
    <w:rPr>
      <w:rFonts w:eastAsia="楷体_GB2312"/>
      <w:sz w:val="32"/>
    </w:rPr>
  </w:style>
  <w:style w:type="character" w:customStyle="1" w:styleId="12">
    <w:name w:val="正文文本 字符"/>
    <w:basedOn w:val="7"/>
    <w:semiHidden/>
    <w:uiPriority w:val="99"/>
  </w:style>
  <w:style w:type="paragraph" w:customStyle="1" w:styleId="13">
    <w:name w:val="lawyeeCaseNum1"/>
    <w:basedOn w:val="1"/>
    <w:autoRedefine/>
    <w:qFormat/>
    <w:uiPriority w:val="0"/>
    <w:pPr>
      <w:jc w:val="right"/>
    </w:pPr>
    <w:rPr>
      <w:rFonts w:hint="eastAsia" w:ascii="仿宋_GB2312" w:hAnsi="仿宋_GB2312" w:eastAsia="仿宋_GB2312" w:cs="Times New Roman"/>
      <w:sz w:val="32"/>
      <w:szCs w:val="24"/>
    </w:rPr>
  </w:style>
  <w:style w:type="paragraph" w:customStyle="1" w:styleId="14">
    <w:name w:val="lawyeeWritName1"/>
    <w:basedOn w:val="1"/>
    <w:autoRedefine/>
    <w:uiPriority w:val="0"/>
    <w:pPr>
      <w:jc w:val="center"/>
    </w:pPr>
    <w:rPr>
      <w:rFonts w:hint="eastAsia" w:ascii="方正大标宋简体" w:hAnsi="方正大标宋简体" w:eastAsia="方正大标宋简体" w:cs="Times New Roman"/>
      <w:b/>
      <w:sz w:val="52"/>
      <w:szCs w:val="24"/>
    </w:rPr>
  </w:style>
  <w:style w:type="paragraph" w:customStyle="1" w:styleId="15">
    <w:name w:val="lawyeeCourtName1"/>
    <w:basedOn w:val="1"/>
    <w:uiPriority w:val="0"/>
    <w:pPr>
      <w:jc w:val="center"/>
    </w:pPr>
    <w:rPr>
      <w:rFonts w:hint="eastAsia" w:ascii="Times New Roman" w:hAnsi="宋体" w:eastAsia="宋体" w:cs="Times New Roman"/>
      <w:sz w:val="44"/>
      <w:szCs w:val="24"/>
    </w:rPr>
  </w:style>
  <w:style w:type="character" w:customStyle="1" w:styleId="16">
    <w:name w:val="批注框文本 字符"/>
    <w:basedOn w:val="7"/>
    <w:link w:val="3"/>
    <w:semiHidden/>
    <w:qFormat/>
    <w:uiPriority w:val="99"/>
    <w:rPr>
      <w:sz w:val="18"/>
      <w:szCs w:val="18"/>
    </w:rPr>
  </w:style>
  <w:style w:type="character" w:customStyle="1" w:styleId="17">
    <w:name w:val="未处理的提及1"/>
    <w:basedOn w:val="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37</Pages>
  <Words>10889</Words>
  <Characters>11979</Characters>
  <Lines>443</Lines>
  <Paragraphs>94</Paragraphs>
  <TotalTime>0</TotalTime>
  <ScaleCrop>false</ScaleCrop>
  <LinksUpToDate>false</LinksUpToDate>
  <CharactersWithSpaces>22774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2024-02-04T02:23:00Z</dcterms:created>
  <dc:creator>于志涛</dc:creator>
  <cp:lastModifiedBy>IPE</cp:lastModifiedBy>
  <dcterms:modified xsi:type="dcterms:W3CDTF">2024-04-25T06:41:11Z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A891161A7DBE49B1863EF2FC047949A0_12</vt:lpwstr>
  </property>
</Properties>
</file>